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359EA" w14:textId="77777777" w:rsidR="00CF427D" w:rsidRDefault="00CF427D" w:rsidP="00424CFD">
      <w:pPr>
        <w:jc w:val="center"/>
        <w:rPr>
          <w:b/>
          <w:sz w:val="28"/>
          <w:szCs w:val="28"/>
          <w:u w:val="single"/>
        </w:rPr>
      </w:pPr>
      <w:r>
        <w:rPr>
          <w:b/>
          <w:sz w:val="28"/>
          <w:szCs w:val="28"/>
          <w:u w:val="single"/>
        </w:rPr>
        <w:t>Port Gentil, 14 août 2015</w:t>
      </w:r>
    </w:p>
    <w:p w14:paraId="398D3A27" w14:textId="77777777" w:rsidR="00125E06" w:rsidRDefault="00125E06" w:rsidP="00125E06">
      <w:pPr>
        <w:rPr>
          <w:b/>
          <w:sz w:val="28"/>
          <w:szCs w:val="28"/>
          <w:u w:val="single"/>
        </w:rPr>
      </w:pPr>
    </w:p>
    <w:p w14:paraId="79FCC354" w14:textId="77777777" w:rsidR="00125E06" w:rsidRPr="00424CFD" w:rsidRDefault="00125E06" w:rsidP="00125E06">
      <w:pPr>
        <w:jc w:val="center"/>
        <w:rPr>
          <w:sz w:val="28"/>
          <w:szCs w:val="28"/>
        </w:rPr>
      </w:pPr>
      <w:r>
        <w:rPr>
          <w:b/>
          <w:sz w:val="28"/>
          <w:szCs w:val="28"/>
          <w:u w:val="single"/>
        </w:rPr>
        <w:t xml:space="preserve">Thème de la conférence : </w:t>
      </w:r>
      <w:r w:rsidRPr="00125E06">
        <w:rPr>
          <w:b/>
          <w:color w:val="FF0000"/>
          <w:sz w:val="28"/>
          <w:szCs w:val="28"/>
          <w:u w:val="single"/>
        </w:rPr>
        <w:t>QU’ENTEND-ON PAR DROITS HUMAINS</w:t>
      </w:r>
      <w:r w:rsidRPr="00125E06">
        <w:rPr>
          <w:color w:val="FF0000"/>
          <w:sz w:val="28"/>
          <w:szCs w:val="28"/>
        </w:rPr>
        <w:t> </w:t>
      </w:r>
      <w:r w:rsidRPr="00424CFD">
        <w:rPr>
          <w:sz w:val="28"/>
          <w:szCs w:val="28"/>
        </w:rPr>
        <w:t>?</w:t>
      </w:r>
    </w:p>
    <w:p w14:paraId="70DE738F" w14:textId="77777777" w:rsidR="00EB6439" w:rsidRDefault="004B10CF" w:rsidP="004B10CF">
      <w:pPr>
        <w:shd w:val="clear" w:color="auto" w:fill="FFFFFF"/>
        <w:spacing w:after="0" w:line="240" w:lineRule="auto"/>
        <w:ind w:left="2124"/>
        <w:rPr>
          <w:rFonts w:ascii="Tahoma" w:eastAsia="Times New Roman" w:hAnsi="Tahoma" w:cs="Tahoma"/>
          <w:color w:val="000000"/>
          <w:sz w:val="24"/>
          <w:szCs w:val="24"/>
          <w:lang w:eastAsia="fr-FR"/>
        </w:rPr>
      </w:pPr>
      <w:r>
        <w:rPr>
          <w:b/>
          <w:sz w:val="28"/>
          <w:szCs w:val="28"/>
          <w:u w:val="single"/>
        </w:rPr>
        <w:t xml:space="preserve">Conférencier : </w:t>
      </w:r>
      <w:r w:rsidRPr="004B10CF">
        <w:rPr>
          <w:rFonts w:ascii="Tahoma" w:eastAsia="Times New Roman" w:hAnsi="Tahoma" w:cs="Tahoma"/>
          <w:color w:val="000000"/>
          <w:sz w:val="24"/>
          <w:szCs w:val="24"/>
          <w:lang w:eastAsia="fr-FR"/>
        </w:rPr>
        <w:t>d'ALMEIDA MENSAH Régine</w:t>
      </w:r>
      <w:r w:rsidRPr="004B10CF">
        <w:rPr>
          <w:rFonts w:ascii="Tahoma" w:eastAsia="Times New Roman" w:hAnsi="Tahoma" w:cs="Tahoma"/>
          <w:color w:val="000000"/>
          <w:sz w:val="24"/>
          <w:szCs w:val="24"/>
          <w:lang w:eastAsia="fr-FR"/>
        </w:rPr>
        <w:br/>
        <w:t xml:space="preserve">Avocat </w:t>
      </w:r>
      <w:r w:rsidR="00EB6439">
        <w:rPr>
          <w:rFonts w:ascii="Tahoma" w:eastAsia="Times New Roman" w:hAnsi="Tahoma" w:cs="Tahoma"/>
          <w:color w:val="000000"/>
          <w:sz w:val="24"/>
          <w:szCs w:val="24"/>
          <w:lang w:eastAsia="fr-FR"/>
        </w:rPr>
        <w:t xml:space="preserve"> Au Barreau du Gabon</w:t>
      </w:r>
    </w:p>
    <w:p w14:paraId="21043381" w14:textId="77777777" w:rsidR="004B10CF" w:rsidRPr="004B10CF" w:rsidRDefault="004B10CF" w:rsidP="0064179B">
      <w:pPr>
        <w:shd w:val="clear" w:color="auto" w:fill="FFFFFF"/>
        <w:spacing w:after="0" w:line="240" w:lineRule="auto"/>
        <w:ind w:left="2124"/>
        <w:rPr>
          <w:rFonts w:ascii="Arial" w:eastAsia="Times New Roman" w:hAnsi="Arial" w:cs="Arial"/>
          <w:i/>
          <w:iCs/>
          <w:sz w:val="24"/>
          <w:szCs w:val="24"/>
          <w:lang w:eastAsia="fr-FR"/>
        </w:rPr>
      </w:pPr>
      <w:r w:rsidRPr="004B10CF">
        <w:rPr>
          <w:rFonts w:ascii="Tahoma" w:eastAsia="Times New Roman" w:hAnsi="Tahoma" w:cs="Tahoma"/>
          <w:color w:val="000000"/>
          <w:sz w:val="24"/>
          <w:szCs w:val="24"/>
          <w:lang w:eastAsia="fr-FR"/>
        </w:rPr>
        <w:t> </w:t>
      </w:r>
    </w:p>
    <w:p w14:paraId="3938ADC3" w14:textId="77777777" w:rsidR="00125E06" w:rsidRDefault="00125E06" w:rsidP="00125E06">
      <w:pPr>
        <w:rPr>
          <w:b/>
          <w:sz w:val="28"/>
          <w:szCs w:val="28"/>
          <w:u w:val="single"/>
        </w:rPr>
      </w:pPr>
    </w:p>
    <w:p w14:paraId="4E6ED9C5" w14:textId="77777777" w:rsidR="00424CFD" w:rsidRPr="00A73892" w:rsidRDefault="00415DB1" w:rsidP="00424CFD">
      <w:pPr>
        <w:jc w:val="center"/>
        <w:rPr>
          <w:b/>
          <w:sz w:val="28"/>
          <w:szCs w:val="28"/>
          <w:u w:val="single"/>
        </w:rPr>
      </w:pPr>
      <w:r>
        <w:rPr>
          <w:b/>
          <w:sz w:val="28"/>
          <w:szCs w:val="28"/>
          <w:u w:val="single"/>
        </w:rPr>
        <w:t xml:space="preserve"> </w:t>
      </w:r>
      <w:r w:rsidR="00424CFD" w:rsidRPr="00A73892">
        <w:rPr>
          <w:b/>
          <w:sz w:val="28"/>
          <w:szCs w:val="28"/>
          <w:u w:val="single"/>
        </w:rPr>
        <w:t>INTRODUCTION</w:t>
      </w:r>
    </w:p>
    <w:p w14:paraId="0DA542CC" w14:textId="77777777" w:rsidR="00424CFD" w:rsidRPr="00125E06" w:rsidRDefault="00424CFD" w:rsidP="00424CFD">
      <w:pPr>
        <w:shd w:val="clear" w:color="auto" w:fill="FFFFFF"/>
        <w:spacing w:before="100" w:beforeAutospacing="1" w:after="100" w:afterAutospacing="1" w:line="240" w:lineRule="auto"/>
        <w:jc w:val="both"/>
        <w:rPr>
          <w:rFonts w:eastAsia="Times New Roman" w:cstheme="minorHAnsi"/>
          <w:b/>
          <w:sz w:val="32"/>
          <w:szCs w:val="32"/>
          <w:lang w:eastAsia="fr-FR"/>
        </w:rPr>
      </w:pPr>
      <w:r>
        <w:rPr>
          <w:rFonts w:eastAsia="Times New Roman" w:cstheme="minorHAnsi"/>
          <w:color w:val="000000"/>
          <w:sz w:val="24"/>
          <w:szCs w:val="24"/>
          <w:lang w:eastAsia="fr-FR"/>
        </w:rPr>
        <w:tab/>
      </w:r>
      <w:r w:rsidR="005037A9">
        <w:rPr>
          <w:rFonts w:eastAsia="Times New Roman" w:cstheme="minorHAnsi"/>
          <w:color w:val="000000"/>
          <w:sz w:val="24"/>
          <w:szCs w:val="24"/>
          <w:lang w:eastAsia="fr-FR"/>
        </w:rPr>
        <w:t>« </w:t>
      </w:r>
      <w:r w:rsidRPr="00125E06">
        <w:rPr>
          <w:rFonts w:eastAsia="Times New Roman" w:cstheme="minorHAnsi"/>
          <w:b/>
          <w:sz w:val="32"/>
          <w:szCs w:val="32"/>
          <w:lang w:eastAsia="fr-FR"/>
        </w:rPr>
        <w:t xml:space="preserve">Les droits </w:t>
      </w:r>
      <w:r w:rsidR="0069440A" w:rsidRPr="00125E06">
        <w:rPr>
          <w:rFonts w:eastAsia="Times New Roman" w:cstheme="minorHAnsi"/>
          <w:b/>
          <w:sz w:val="32"/>
          <w:szCs w:val="32"/>
          <w:lang w:eastAsia="fr-FR"/>
        </w:rPr>
        <w:t>humains</w:t>
      </w:r>
      <w:r w:rsidRPr="00125E06">
        <w:rPr>
          <w:rFonts w:eastAsia="Times New Roman" w:cstheme="minorHAnsi"/>
          <w:b/>
          <w:sz w:val="32"/>
          <w:szCs w:val="32"/>
          <w:lang w:eastAsia="fr-FR"/>
        </w:rPr>
        <w:t xml:space="preserve"> sont les droits inaliénables de tous les êtres humains, quels que soient leur nationalité, lieu de résidence, sexe, origine ethnique ou nationale, couleur, religion, langue ou toute autre condition. </w:t>
      </w:r>
    </w:p>
    <w:p w14:paraId="180032A0" w14:textId="77777777" w:rsidR="00424CFD" w:rsidRPr="00E7643C" w:rsidRDefault="00424CFD" w:rsidP="00424CFD">
      <w:pPr>
        <w:shd w:val="clear" w:color="auto" w:fill="FFFFFF"/>
        <w:spacing w:before="100" w:beforeAutospacing="1" w:after="100" w:afterAutospacing="1" w:line="240" w:lineRule="auto"/>
        <w:jc w:val="both"/>
        <w:rPr>
          <w:rFonts w:eastAsia="Times New Roman" w:cstheme="minorHAnsi"/>
          <w:b/>
          <w:color w:val="000000"/>
          <w:sz w:val="24"/>
          <w:szCs w:val="24"/>
          <w:lang w:eastAsia="fr-FR"/>
        </w:rPr>
      </w:pPr>
      <w:r w:rsidRPr="00E7643C">
        <w:rPr>
          <w:rFonts w:eastAsia="Times New Roman" w:cstheme="minorHAnsi"/>
          <w:b/>
          <w:color w:val="000000"/>
          <w:sz w:val="24"/>
          <w:szCs w:val="24"/>
          <w:lang w:eastAsia="fr-FR"/>
        </w:rPr>
        <w:tab/>
        <w:t xml:space="preserve">Chaque être humain a le droit d’exercer ses droits de l’homme sans discrimination et sur un pied d’égalité. </w:t>
      </w:r>
    </w:p>
    <w:p w14:paraId="5AA2E589" w14:textId="77777777" w:rsidR="00424CFD" w:rsidRPr="00E7643C" w:rsidRDefault="00424CFD" w:rsidP="00424CFD">
      <w:pPr>
        <w:shd w:val="clear" w:color="auto" w:fill="FFFFFF"/>
        <w:spacing w:before="100" w:beforeAutospacing="1" w:after="100" w:afterAutospacing="1" w:line="240" w:lineRule="auto"/>
        <w:jc w:val="both"/>
        <w:rPr>
          <w:rFonts w:eastAsia="Times New Roman" w:cstheme="minorHAnsi"/>
          <w:b/>
          <w:sz w:val="24"/>
          <w:szCs w:val="24"/>
          <w:lang w:eastAsia="fr-FR"/>
        </w:rPr>
      </w:pPr>
      <w:r w:rsidRPr="00E7643C">
        <w:rPr>
          <w:rFonts w:eastAsia="Times New Roman" w:cstheme="minorHAnsi"/>
          <w:b/>
          <w:color w:val="000000"/>
          <w:sz w:val="24"/>
          <w:szCs w:val="24"/>
          <w:lang w:eastAsia="fr-FR"/>
        </w:rPr>
        <w:tab/>
      </w:r>
      <w:r w:rsidRPr="00E7643C">
        <w:rPr>
          <w:rFonts w:eastAsia="Times New Roman" w:cstheme="minorHAnsi"/>
          <w:b/>
          <w:sz w:val="24"/>
          <w:szCs w:val="24"/>
          <w:lang w:eastAsia="fr-FR"/>
        </w:rPr>
        <w:t>Ces droits sont intimement liés, interdépendants et indivisibles.</w:t>
      </w:r>
    </w:p>
    <w:p w14:paraId="364CA890" w14:textId="77777777" w:rsidR="00424CFD" w:rsidRPr="00424CFD" w:rsidRDefault="002456B4" w:rsidP="00424CFD">
      <w:pPr>
        <w:pStyle w:val="Paragraphedeliste"/>
        <w:numPr>
          <w:ilvl w:val="0"/>
          <w:numId w:val="1"/>
        </w:numPr>
        <w:spacing w:line="360" w:lineRule="auto"/>
        <w:jc w:val="both"/>
        <w:textAlignment w:val="baseline"/>
        <w:rPr>
          <w:rFonts w:asciiTheme="minorHAnsi" w:hAnsiTheme="minorHAnsi" w:cstheme="minorHAnsi"/>
        </w:rPr>
      </w:pPr>
      <w:r>
        <w:rPr>
          <w:rFonts w:asciiTheme="minorHAnsi" w:eastAsia="SimSun" w:hAnsiTheme="minorHAnsi" w:cstheme="minorHAnsi"/>
          <w:lang w:val="en-GB"/>
        </w:rPr>
        <w:t xml:space="preserve">Ce </w:t>
      </w:r>
      <w:proofErr w:type="spellStart"/>
      <w:r>
        <w:rPr>
          <w:rFonts w:asciiTheme="minorHAnsi" w:eastAsia="SimSun" w:hAnsiTheme="minorHAnsi" w:cstheme="minorHAnsi"/>
          <w:lang w:val="en-GB"/>
        </w:rPr>
        <w:t>sont</w:t>
      </w:r>
      <w:proofErr w:type="spellEnd"/>
      <w:r>
        <w:rPr>
          <w:rFonts w:asciiTheme="minorHAnsi" w:eastAsia="SimSun" w:hAnsiTheme="minorHAnsi" w:cstheme="minorHAnsi"/>
          <w:lang w:val="en-GB"/>
        </w:rPr>
        <w:t xml:space="preserve"> </w:t>
      </w:r>
      <w:r w:rsidR="00424CFD" w:rsidRPr="00424CFD">
        <w:rPr>
          <w:rFonts w:asciiTheme="minorHAnsi" w:eastAsia="SimSun" w:hAnsiTheme="minorHAnsi" w:cstheme="minorHAnsi"/>
          <w:lang w:val="en-GB"/>
        </w:rPr>
        <w:t xml:space="preserve">des </w:t>
      </w:r>
      <w:r w:rsidR="00B20259" w:rsidRPr="00424CFD">
        <w:rPr>
          <w:rFonts w:asciiTheme="minorHAnsi" w:eastAsia="SimSun" w:hAnsiTheme="minorHAnsi" w:cstheme="minorHAnsi"/>
          <w:u w:val="single"/>
          <w:lang w:val="en-GB"/>
        </w:rPr>
        <w:t>guaranties</w:t>
      </w:r>
      <w:r>
        <w:rPr>
          <w:rFonts w:asciiTheme="minorHAnsi" w:eastAsia="SimSun" w:hAnsiTheme="minorHAnsi" w:cstheme="minorHAnsi"/>
          <w:u w:val="single"/>
          <w:lang w:val="en-GB"/>
        </w:rPr>
        <w:t xml:space="preserve"> </w:t>
      </w:r>
      <w:proofErr w:type="spellStart"/>
      <w:r>
        <w:rPr>
          <w:rFonts w:asciiTheme="minorHAnsi" w:eastAsia="SimSun" w:hAnsiTheme="minorHAnsi" w:cstheme="minorHAnsi"/>
          <w:u w:val="single"/>
          <w:lang w:val="en-GB"/>
        </w:rPr>
        <w:t>juridiques</w:t>
      </w:r>
      <w:proofErr w:type="spellEnd"/>
      <w:r>
        <w:rPr>
          <w:rFonts w:asciiTheme="minorHAnsi" w:eastAsia="SimSun" w:hAnsiTheme="minorHAnsi" w:cstheme="minorHAnsi"/>
          <w:u w:val="single"/>
          <w:lang w:val="en-GB"/>
        </w:rPr>
        <w:t xml:space="preserve"> </w:t>
      </w:r>
      <w:proofErr w:type="spellStart"/>
      <w:r>
        <w:rPr>
          <w:rFonts w:asciiTheme="minorHAnsi" w:eastAsia="SimSun" w:hAnsiTheme="minorHAnsi" w:cstheme="minorHAnsi"/>
          <w:u w:val="single"/>
          <w:lang w:val="en-GB"/>
        </w:rPr>
        <w:t>univer</w:t>
      </w:r>
      <w:r w:rsidR="00424CFD" w:rsidRPr="00424CFD">
        <w:rPr>
          <w:rFonts w:asciiTheme="minorHAnsi" w:eastAsia="SimSun" w:hAnsiTheme="minorHAnsi" w:cstheme="minorHAnsi"/>
          <w:u w:val="single"/>
          <w:lang w:val="en-GB"/>
        </w:rPr>
        <w:t>selles</w:t>
      </w:r>
      <w:proofErr w:type="spellEnd"/>
      <w:r w:rsidR="00424CFD" w:rsidRPr="00424CFD">
        <w:rPr>
          <w:rFonts w:asciiTheme="minorHAnsi" w:eastAsia="SimSun" w:hAnsiTheme="minorHAnsi" w:cstheme="minorHAnsi"/>
          <w:lang w:val="en-GB"/>
        </w:rPr>
        <w:t>;</w:t>
      </w:r>
    </w:p>
    <w:p w14:paraId="35EB7674" w14:textId="77777777" w:rsidR="00424CFD" w:rsidRPr="00424CFD" w:rsidRDefault="00424CFD" w:rsidP="00424CFD">
      <w:pPr>
        <w:pStyle w:val="Paragraphedeliste"/>
        <w:numPr>
          <w:ilvl w:val="0"/>
          <w:numId w:val="1"/>
        </w:numPr>
        <w:spacing w:line="360" w:lineRule="auto"/>
        <w:jc w:val="both"/>
        <w:textAlignment w:val="baseline"/>
        <w:rPr>
          <w:rFonts w:asciiTheme="minorHAnsi" w:hAnsiTheme="minorHAnsi" w:cstheme="minorHAnsi"/>
        </w:rPr>
      </w:pPr>
      <w:r w:rsidRPr="00424CFD">
        <w:rPr>
          <w:rFonts w:asciiTheme="minorHAnsi" w:eastAsia="SimSun" w:hAnsiTheme="minorHAnsi" w:cstheme="minorHAnsi"/>
        </w:rPr>
        <w:t>inhérent</w:t>
      </w:r>
      <w:r w:rsidR="002456B4">
        <w:rPr>
          <w:rFonts w:asciiTheme="minorHAnsi" w:eastAsia="SimSun" w:hAnsiTheme="minorHAnsi" w:cstheme="minorHAnsi"/>
        </w:rPr>
        <w:t>e</w:t>
      </w:r>
      <w:r w:rsidRPr="00424CFD">
        <w:rPr>
          <w:rFonts w:asciiTheme="minorHAnsi" w:eastAsia="SimSun" w:hAnsiTheme="minorHAnsi" w:cstheme="minorHAnsi"/>
        </w:rPr>
        <w:t xml:space="preserve">s aux individus </w:t>
      </w:r>
    </w:p>
    <w:p w14:paraId="252C0753" w14:textId="77777777" w:rsidR="002456B4" w:rsidRPr="002456B4" w:rsidRDefault="002456B4" w:rsidP="00424CFD">
      <w:pPr>
        <w:pStyle w:val="Paragraphedeliste"/>
        <w:numPr>
          <w:ilvl w:val="0"/>
          <w:numId w:val="1"/>
        </w:numPr>
        <w:spacing w:line="360" w:lineRule="auto"/>
        <w:jc w:val="both"/>
        <w:textAlignment w:val="baseline"/>
        <w:rPr>
          <w:rFonts w:asciiTheme="minorHAnsi" w:hAnsiTheme="minorHAnsi" w:cstheme="minorHAnsi"/>
          <w:shd w:val="clear" w:color="auto" w:fill="FFFFFF"/>
        </w:rPr>
      </w:pPr>
      <w:r>
        <w:rPr>
          <w:rFonts w:asciiTheme="minorHAnsi" w:eastAsia="SimSun" w:hAnsiTheme="minorHAnsi" w:cstheme="minorHAnsi"/>
          <w:u w:val="single"/>
        </w:rPr>
        <w:t xml:space="preserve">qui </w:t>
      </w:r>
      <w:r w:rsidR="00424CFD" w:rsidRPr="00424CFD">
        <w:rPr>
          <w:rFonts w:asciiTheme="minorHAnsi" w:eastAsia="SimSun" w:hAnsiTheme="minorHAnsi" w:cstheme="minorHAnsi"/>
          <w:u w:val="single"/>
        </w:rPr>
        <w:t>protègent</w:t>
      </w:r>
      <w:r w:rsidR="00424CFD" w:rsidRPr="00424CFD">
        <w:rPr>
          <w:rFonts w:asciiTheme="minorHAnsi" w:eastAsia="SimSun" w:hAnsiTheme="minorHAnsi" w:cstheme="minorHAnsi"/>
        </w:rPr>
        <w:t xml:space="preserve"> les valeurs humaines (libert</w:t>
      </w:r>
      <w:r w:rsidR="005D2264">
        <w:rPr>
          <w:rFonts w:asciiTheme="minorHAnsi" w:eastAsia="SimSun" w:hAnsiTheme="minorHAnsi" w:cstheme="minorHAnsi"/>
        </w:rPr>
        <w:t>é, égalité, dignité)</w:t>
      </w:r>
    </w:p>
    <w:p w14:paraId="2521C40F" w14:textId="77777777" w:rsidR="00424CFD" w:rsidRPr="00424CFD" w:rsidRDefault="005D2264" w:rsidP="00424CFD">
      <w:pPr>
        <w:pStyle w:val="Paragraphedeliste"/>
        <w:numPr>
          <w:ilvl w:val="0"/>
          <w:numId w:val="1"/>
        </w:numPr>
        <w:spacing w:line="360" w:lineRule="auto"/>
        <w:jc w:val="both"/>
        <w:textAlignment w:val="baseline"/>
        <w:rPr>
          <w:rFonts w:asciiTheme="minorHAnsi" w:hAnsiTheme="minorHAnsi" w:cstheme="minorHAnsi"/>
          <w:shd w:val="clear" w:color="auto" w:fill="FFFFFF"/>
        </w:rPr>
      </w:pPr>
      <w:r>
        <w:rPr>
          <w:rFonts w:asciiTheme="minorHAnsi" w:eastAsia="SimSun" w:hAnsiTheme="minorHAnsi" w:cstheme="minorHAnsi"/>
        </w:rPr>
        <w:t xml:space="preserve"> engagent l</w:t>
      </w:r>
      <w:r w:rsidR="00424CFD" w:rsidRPr="00424CFD">
        <w:rPr>
          <w:rFonts w:asciiTheme="minorHAnsi" w:eastAsia="SimSun" w:hAnsiTheme="minorHAnsi" w:cstheme="minorHAnsi"/>
        </w:rPr>
        <w:t>également les Etats.</w:t>
      </w:r>
    </w:p>
    <w:p w14:paraId="1B6B432D" w14:textId="77777777" w:rsidR="00424CFD" w:rsidRPr="00424CFD" w:rsidRDefault="00424CFD" w:rsidP="00424CFD">
      <w:pPr>
        <w:jc w:val="both"/>
        <w:rPr>
          <w:rFonts w:cstheme="minorHAnsi"/>
          <w:sz w:val="24"/>
          <w:szCs w:val="24"/>
          <w:shd w:val="clear" w:color="auto" w:fill="FFFFFF"/>
        </w:rPr>
      </w:pPr>
      <w:r w:rsidRPr="00424CFD">
        <w:rPr>
          <w:rFonts w:cstheme="minorHAnsi"/>
          <w:sz w:val="24"/>
          <w:szCs w:val="24"/>
          <w:shd w:val="clear" w:color="auto" w:fill="FFFFFF"/>
        </w:rPr>
        <w:tab/>
        <w:t>C’est  donc un ensemble de droits essentiels à notre existence comme êtres humains</w:t>
      </w:r>
    </w:p>
    <w:p w14:paraId="7CFCD303" w14:textId="77777777" w:rsidR="00424CFD" w:rsidRPr="00424CFD" w:rsidRDefault="00424CFD" w:rsidP="00424CFD">
      <w:pPr>
        <w:jc w:val="both"/>
        <w:rPr>
          <w:rFonts w:cstheme="minorHAnsi"/>
          <w:sz w:val="24"/>
          <w:szCs w:val="24"/>
          <w:shd w:val="clear" w:color="auto" w:fill="FFFFFF"/>
        </w:rPr>
      </w:pPr>
      <w:r w:rsidRPr="00424CFD">
        <w:rPr>
          <w:rFonts w:cstheme="minorHAnsi"/>
          <w:sz w:val="24"/>
          <w:szCs w:val="24"/>
          <w:shd w:val="clear" w:color="auto" w:fill="FFFFFF"/>
        </w:rPr>
        <w:tab/>
        <w:t>Ces droits permettent à chaque individu de pouvoir cultiver et exercer pleinement ses qualités humaines, son intelligence, son  talent et sa spiritualité.</w:t>
      </w:r>
    </w:p>
    <w:p w14:paraId="0A3806BD" w14:textId="77777777" w:rsidR="006564C4" w:rsidRDefault="00424CFD" w:rsidP="00424CFD">
      <w:pPr>
        <w:pStyle w:val="NormalWeb"/>
        <w:spacing w:before="0" w:beforeAutospacing="0" w:after="0" w:afterAutospacing="0"/>
        <w:jc w:val="both"/>
        <w:rPr>
          <w:rFonts w:asciiTheme="minorHAnsi" w:eastAsia="+mn-ea" w:hAnsiTheme="minorHAnsi" w:cstheme="minorHAnsi"/>
          <w:b/>
          <w:bCs/>
          <w:color w:val="FF0000"/>
          <w:kern w:val="24"/>
          <w:sz w:val="32"/>
          <w:szCs w:val="32"/>
        </w:rPr>
      </w:pPr>
      <w:r w:rsidRPr="00C94E76">
        <w:rPr>
          <w:rFonts w:asciiTheme="minorHAnsi" w:eastAsia="+mn-ea" w:hAnsiTheme="minorHAnsi" w:cstheme="minorHAnsi"/>
          <w:b/>
          <w:bCs/>
          <w:color w:val="FF0000"/>
          <w:kern w:val="24"/>
          <w:sz w:val="32"/>
          <w:szCs w:val="32"/>
        </w:rPr>
        <w:tab/>
      </w:r>
      <w:r w:rsidR="007A7DBD">
        <w:rPr>
          <w:rFonts w:asciiTheme="minorHAnsi" w:eastAsia="+mn-ea" w:hAnsiTheme="minorHAnsi" w:cstheme="minorHAnsi"/>
          <w:b/>
          <w:bCs/>
          <w:color w:val="FF0000"/>
          <w:kern w:val="24"/>
          <w:sz w:val="32"/>
          <w:szCs w:val="32"/>
        </w:rPr>
        <w:tab/>
      </w:r>
      <w:r w:rsidR="007A7DBD">
        <w:rPr>
          <w:rFonts w:asciiTheme="minorHAnsi" w:eastAsia="+mn-ea" w:hAnsiTheme="minorHAnsi" w:cstheme="minorHAnsi"/>
          <w:b/>
          <w:bCs/>
          <w:color w:val="FF0000"/>
          <w:kern w:val="24"/>
          <w:sz w:val="32"/>
          <w:szCs w:val="32"/>
        </w:rPr>
        <w:tab/>
      </w:r>
      <w:r w:rsidR="006564C4" w:rsidRPr="007A7DBD">
        <w:rPr>
          <w:rFonts w:asciiTheme="minorHAnsi" w:eastAsia="+mn-ea" w:hAnsiTheme="minorHAnsi" w:cstheme="minorHAnsi"/>
          <w:b/>
          <w:bCs/>
          <w:color w:val="000000" w:themeColor="text1"/>
          <w:kern w:val="24"/>
          <w:sz w:val="32"/>
          <w:szCs w:val="32"/>
          <w:u w:val="single"/>
        </w:rPr>
        <w:t xml:space="preserve">QUELS SONT </w:t>
      </w:r>
      <w:r w:rsidRPr="007A7DBD">
        <w:rPr>
          <w:rFonts w:asciiTheme="minorHAnsi" w:eastAsia="+mn-ea" w:hAnsiTheme="minorHAnsi" w:cstheme="minorHAnsi"/>
          <w:b/>
          <w:bCs/>
          <w:color w:val="000000" w:themeColor="text1"/>
          <w:kern w:val="24"/>
          <w:sz w:val="32"/>
          <w:szCs w:val="32"/>
          <w:u w:val="single"/>
        </w:rPr>
        <w:t>Principes des</w:t>
      </w:r>
      <w:r w:rsidR="002C4A35">
        <w:rPr>
          <w:rFonts w:asciiTheme="minorHAnsi" w:eastAsia="+mn-ea" w:hAnsiTheme="minorHAnsi" w:cstheme="minorHAnsi"/>
          <w:b/>
          <w:bCs/>
          <w:color w:val="000000" w:themeColor="text1"/>
          <w:kern w:val="24"/>
          <w:sz w:val="32"/>
          <w:szCs w:val="32"/>
          <w:u w:val="single"/>
        </w:rPr>
        <w:t xml:space="preserve"> DROITS</w:t>
      </w:r>
      <w:r w:rsidRPr="007A7DBD">
        <w:rPr>
          <w:rFonts w:asciiTheme="minorHAnsi" w:eastAsia="+mn-ea" w:hAnsiTheme="minorHAnsi" w:cstheme="minorHAnsi"/>
          <w:b/>
          <w:bCs/>
          <w:color w:val="000000" w:themeColor="text1"/>
          <w:kern w:val="24"/>
          <w:sz w:val="32"/>
          <w:szCs w:val="32"/>
          <w:u w:val="single"/>
        </w:rPr>
        <w:t xml:space="preserve"> </w:t>
      </w:r>
      <w:r w:rsidR="002C4A35">
        <w:rPr>
          <w:rFonts w:asciiTheme="minorHAnsi" w:eastAsia="+mn-ea" w:hAnsiTheme="minorHAnsi" w:cstheme="minorHAnsi"/>
          <w:b/>
          <w:bCs/>
          <w:color w:val="000000" w:themeColor="text1"/>
          <w:kern w:val="24"/>
          <w:sz w:val="32"/>
          <w:szCs w:val="32"/>
          <w:u w:val="single"/>
        </w:rPr>
        <w:t>HUMAINS</w:t>
      </w:r>
      <w:r w:rsidR="00510DF4" w:rsidRPr="007A7DBD">
        <w:rPr>
          <w:rFonts w:asciiTheme="minorHAnsi" w:eastAsia="+mn-ea" w:hAnsiTheme="minorHAnsi" w:cstheme="minorHAnsi"/>
          <w:b/>
          <w:bCs/>
          <w:color w:val="000000" w:themeColor="text1"/>
          <w:kern w:val="24"/>
          <w:sz w:val="32"/>
          <w:szCs w:val="32"/>
        </w:rPr>
        <w:t> </w:t>
      </w:r>
      <w:r w:rsidRPr="00C94E76">
        <w:rPr>
          <w:rFonts w:asciiTheme="minorHAnsi" w:eastAsia="+mn-ea" w:hAnsiTheme="minorHAnsi" w:cstheme="minorHAnsi"/>
          <w:b/>
          <w:bCs/>
          <w:color w:val="FF0000"/>
          <w:kern w:val="24"/>
          <w:sz w:val="32"/>
          <w:szCs w:val="32"/>
        </w:rPr>
        <w:t xml:space="preserve"> </w:t>
      </w:r>
    </w:p>
    <w:p w14:paraId="226742D3" w14:textId="77777777" w:rsidR="00424CFD" w:rsidRPr="00887A94" w:rsidRDefault="00D857DF" w:rsidP="00424CFD">
      <w:pPr>
        <w:pStyle w:val="NormalWeb"/>
        <w:spacing w:before="0" w:beforeAutospacing="0" w:after="0" w:afterAutospacing="0"/>
        <w:jc w:val="both"/>
        <w:rPr>
          <w:rFonts w:asciiTheme="minorHAnsi" w:eastAsia="+mn-ea" w:hAnsiTheme="minorHAnsi" w:cstheme="minorHAnsi"/>
          <w:kern w:val="24"/>
          <w:sz w:val="32"/>
          <w:szCs w:val="32"/>
        </w:rPr>
      </w:pPr>
      <w:r w:rsidRPr="00887A94">
        <w:rPr>
          <w:rFonts w:asciiTheme="minorHAnsi" w:eastAsia="+mn-ea" w:hAnsiTheme="minorHAnsi" w:cstheme="minorHAnsi"/>
          <w:kern w:val="24"/>
          <w:sz w:val="32"/>
          <w:szCs w:val="32"/>
        </w:rPr>
        <w:t>Universalité –</w:t>
      </w:r>
      <w:r w:rsidR="00424CFD" w:rsidRPr="00887A94">
        <w:rPr>
          <w:rFonts w:asciiTheme="minorHAnsi" w:eastAsia="+mn-ea" w:hAnsiTheme="minorHAnsi" w:cstheme="minorHAnsi"/>
          <w:kern w:val="24"/>
          <w:sz w:val="32"/>
          <w:szCs w:val="32"/>
        </w:rPr>
        <w:t xml:space="preserve"> </w:t>
      </w:r>
      <w:r w:rsidRPr="00887A94">
        <w:rPr>
          <w:rFonts w:asciiTheme="minorHAnsi" w:eastAsia="+mn-ea" w:hAnsiTheme="minorHAnsi" w:cstheme="minorHAnsi"/>
          <w:kern w:val="24"/>
          <w:sz w:val="32"/>
          <w:szCs w:val="32"/>
        </w:rPr>
        <w:t>inaliénabilité -</w:t>
      </w:r>
      <w:r w:rsidR="00424CFD" w:rsidRPr="00887A94">
        <w:rPr>
          <w:rFonts w:asciiTheme="minorHAnsi" w:eastAsia="+mn-ea" w:hAnsiTheme="minorHAnsi" w:cstheme="minorHAnsi"/>
          <w:kern w:val="24"/>
          <w:sz w:val="32"/>
          <w:szCs w:val="32"/>
        </w:rPr>
        <w:t xml:space="preserve"> Indivisibilité </w:t>
      </w:r>
      <w:r w:rsidR="001F2586" w:rsidRPr="00887A94">
        <w:rPr>
          <w:rFonts w:asciiTheme="minorHAnsi" w:eastAsia="+mn-ea" w:hAnsiTheme="minorHAnsi" w:cstheme="minorHAnsi"/>
          <w:kern w:val="24"/>
          <w:sz w:val="32"/>
          <w:szCs w:val="32"/>
        </w:rPr>
        <w:t>–</w:t>
      </w:r>
      <w:r w:rsidR="00424CFD" w:rsidRPr="00887A94">
        <w:rPr>
          <w:rFonts w:asciiTheme="minorHAnsi" w:eastAsia="+mn-ea" w:hAnsiTheme="minorHAnsi" w:cstheme="minorHAnsi"/>
          <w:kern w:val="24"/>
          <w:sz w:val="32"/>
          <w:szCs w:val="32"/>
        </w:rPr>
        <w:t xml:space="preserve"> Interdépendance</w:t>
      </w:r>
      <w:r w:rsidR="001F2586" w:rsidRPr="00887A94">
        <w:rPr>
          <w:rFonts w:asciiTheme="minorHAnsi" w:eastAsia="+mn-ea" w:hAnsiTheme="minorHAnsi" w:cstheme="minorHAnsi"/>
          <w:kern w:val="24"/>
          <w:sz w:val="32"/>
          <w:szCs w:val="32"/>
        </w:rPr>
        <w:t xml:space="preserve"> – participation aux droits de l’homme et redevabilité</w:t>
      </w:r>
    </w:p>
    <w:p w14:paraId="6E7B5B09" w14:textId="77777777" w:rsidR="00424CFD" w:rsidRPr="00424CFD" w:rsidRDefault="00424CFD" w:rsidP="00424CFD">
      <w:pPr>
        <w:pStyle w:val="NormalWeb"/>
        <w:spacing w:before="0" w:beforeAutospacing="0" w:after="0" w:afterAutospacing="0"/>
        <w:jc w:val="both"/>
        <w:rPr>
          <w:rFonts w:asciiTheme="minorHAnsi" w:hAnsiTheme="minorHAnsi" w:cstheme="minorHAnsi"/>
        </w:rPr>
      </w:pPr>
    </w:p>
    <w:p w14:paraId="0D6065ED" w14:textId="77777777" w:rsidR="00424CFD" w:rsidRPr="007A7DBD" w:rsidRDefault="006564C4" w:rsidP="006564C4">
      <w:pPr>
        <w:spacing w:line="360" w:lineRule="auto"/>
        <w:jc w:val="both"/>
        <w:rPr>
          <w:rFonts w:cstheme="minorHAnsi"/>
          <w:sz w:val="28"/>
          <w:szCs w:val="28"/>
          <w:u w:val="single"/>
        </w:rPr>
      </w:pPr>
      <w:r w:rsidRPr="006564C4">
        <w:rPr>
          <w:rFonts w:eastAsia="+mn-ea" w:cstheme="minorHAnsi"/>
          <w:b/>
          <w:bCs/>
          <w:color w:val="FF0000"/>
          <w:kern w:val="24"/>
          <w:sz w:val="28"/>
          <w:szCs w:val="28"/>
        </w:rPr>
        <w:t xml:space="preserve">          </w:t>
      </w:r>
      <w:r w:rsidR="00233A17">
        <w:rPr>
          <w:rFonts w:eastAsia="+mn-ea" w:cstheme="minorHAnsi"/>
          <w:b/>
          <w:bCs/>
          <w:color w:val="FF0000"/>
          <w:kern w:val="24"/>
          <w:sz w:val="28"/>
          <w:szCs w:val="28"/>
        </w:rPr>
        <w:tab/>
      </w:r>
      <w:r w:rsidR="00233A17">
        <w:rPr>
          <w:rFonts w:eastAsia="+mn-ea" w:cstheme="minorHAnsi"/>
          <w:b/>
          <w:bCs/>
          <w:color w:val="FF0000"/>
          <w:kern w:val="24"/>
          <w:sz w:val="28"/>
          <w:szCs w:val="28"/>
        </w:rPr>
        <w:tab/>
      </w:r>
      <w:r w:rsidR="00233A17">
        <w:rPr>
          <w:rFonts w:eastAsia="+mn-ea" w:cstheme="minorHAnsi"/>
          <w:b/>
          <w:bCs/>
          <w:color w:val="FF0000"/>
          <w:kern w:val="24"/>
          <w:sz w:val="28"/>
          <w:szCs w:val="28"/>
        </w:rPr>
        <w:tab/>
      </w:r>
      <w:r w:rsidRPr="006564C4">
        <w:rPr>
          <w:rFonts w:eastAsia="+mn-ea" w:cstheme="minorHAnsi"/>
          <w:b/>
          <w:bCs/>
          <w:color w:val="FF0000"/>
          <w:kern w:val="24"/>
          <w:sz w:val="28"/>
          <w:szCs w:val="28"/>
        </w:rPr>
        <w:t xml:space="preserve">  </w:t>
      </w:r>
      <w:r w:rsidRPr="007A7DBD">
        <w:rPr>
          <w:rFonts w:eastAsia="+mn-ea" w:cstheme="minorHAnsi"/>
          <w:b/>
          <w:bCs/>
          <w:kern w:val="24"/>
          <w:sz w:val="28"/>
          <w:szCs w:val="28"/>
          <w:u w:val="single"/>
        </w:rPr>
        <w:t>QUEL EST LE CONTENU DE CES DIFFERENTS PRINCIPES</w:t>
      </w:r>
      <w:r w:rsidR="00424CFD" w:rsidRPr="007A7DBD">
        <w:rPr>
          <w:rFonts w:eastAsia="+mn-ea" w:cstheme="minorHAnsi"/>
          <w:b/>
          <w:bCs/>
          <w:kern w:val="24"/>
          <w:sz w:val="28"/>
          <w:szCs w:val="28"/>
          <w:u w:val="single"/>
        </w:rPr>
        <w:t>?</w:t>
      </w:r>
    </w:p>
    <w:p w14:paraId="4633001A" w14:textId="77777777" w:rsidR="00424CFD" w:rsidRPr="00424CFD" w:rsidRDefault="00424CFD" w:rsidP="00424CFD">
      <w:pPr>
        <w:pStyle w:val="Paragraphedeliste"/>
        <w:numPr>
          <w:ilvl w:val="0"/>
          <w:numId w:val="13"/>
        </w:numPr>
        <w:spacing w:line="360" w:lineRule="auto"/>
        <w:jc w:val="both"/>
        <w:rPr>
          <w:rFonts w:asciiTheme="minorHAnsi" w:hAnsiTheme="minorHAnsi" w:cstheme="minorHAnsi"/>
        </w:rPr>
      </w:pPr>
      <w:r w:rsidRPr="00424CFD">
        <w:rPr>
          <w:rFonts w:asciiTheme="minorHAnsi" w:eastAsia="+mj-ea" w:hAnsiTheme="minorHAnsi" w:cstheme="minorHAnsi"/>
          <w:b/>
          <w:bCs/>
          <w:kern w:val="24"/>
        </w:rPr>
        <w:t>Principes de l’universalité</w:t>
      </w:r>
      <w:r>
        <w:rPr>
          <w:rFonts w:asciiTheme="minorHAnsi" w:eastAsia="+mj-ea" w:hAnsiTheme="minorHAnsi" w:cstheme="minorHAnsi"/>
          <w:b/>
          <w:bCs/>
          <w:kern w:val="24"/>
        </w:rPr>
        <w:t xml:space="preserve"> et</w:t>
      </w:r>
      <w:r w:rsidRPr="00424CFD">
        <w:rPr>
          <w:rFonts w:asciiTheme="minorHAnsi" w:eastAsia="+mj-ea" w:hAnsiTheme="minorHAnsi" w:cstheme="minorHAnsi"/>
          <w:b/>
          <w:bCs/>
          <w:kern w:val="24"/>
        </w:rPr>
        <w:t xml:space="preserve"> de l’inaliénabilité</w:t>
      </w:r>
      <w:r>
        <w:rPr>
          <w:rFonts w:asciiTheme="minorHAnsi" w:eastAsia="SimSun" w:hAnsiTheme="minorHAnsi" w:cstheme="minorHAnsi"/>
          <w:kern w:val="24"/>
        </w:rPr>
        <w:t xml:space="preserve"> </w:t>
      </w:r>
      <w:r w:rsidRPr="00424CFD">
        <w:rPr>
          <w:rFonts w:asciiTheme="minorHAnsi" w:eastAsia="SimSun" w:hAnsiTheme="minorHAnsi" w:cstheme="minorHAnsi"/>
          <w:kern w:val="24"/>
        </w:rPr>
        <w:t>:</w:t>
      </w:r>
    </w:p>
    <w:p w14:paraId="2D97B878" w14:textId="77777777" w:rsidR="00424CFD" w:rsidRPr="006564C4" w:rsidRDefault="006564C4" w:rsidP="00E30EE0">
      <w:pPr>
        <w:pStyle w:val="Paragraphedeliste"/>
        <w:spacing w:line="360" w:lineRule="auto"/>
        <w:ind w:left="0"/>
        <w:jc w:val="both"/>
        <w:textAlignment w:val="baseline"/>
        <w:rPr>
          <w:rFonts w:asciiTheme="minorHAnsi" w:hAnsiTheme="minorHAnsi" w:cstheme="minorHAnsi"/>
        </w:rPr>
      </w:pPr>
      <w:r w:rsidRPr="006564C4">
        <w:rPr>
          <w:rFonts w:asciiTheme="minorHAnsi" w:hAnsiTheme="minorHAnsi" w:cstheme="minorHAnsi"/>
        </w:rPr>
        <w:t>A</w:t>
      </w:r>
      <w:r>
        <w:rPr>
          <w:rFonts w:asciiTheme="minorHAnsi" w:hAnsiTheme="minorHAnsi" w:cstheme="minorHAnsi"/>
        </w:rPr>
        <w:t xml:space="preserve">ucune personne n’est exclue ou éliminée des droits </w:t>
      </w:r>
      <w:r w:rsidR="00E708D9">
        <w:rPr>
          <w:rFonts w:asciiTheme="minorHAnsi" w:hAnsiTheme="minorHAnsi" w:cstheme="minorHAnsi"/>
        </w:rPr>
        <w:t>humains</w:t>
      </w:r>
    </w:p>
    <w:p w14:paraId="308C90F6" w14:textId="77777777" w:rsidR="00E30EE0" w:rsidRDefault="00424CFD" w:rsidP="00E30EE0">
      <w:pPr>
        <w:pStyle w:val="Paragraphedeliste"/>
        <w:spacing w:line="360" w:lineRule="auto"/>
        <w:ind w:left="0"/>
        <w:jc w:val="both"/>
        <w:textAlignment w:val="baseline"/>
        <w:rPr>
          <w:rFonts w:asciiTheme="minorHAnsi" w:hAnsiTheme="minorHAnsi" w:cstheme="minorHAnsi"/>
        </w:rPr>
      </w:pPr>
      <w:r w:rsidRPr="00424CFD">
        <w:rPr>
          <w:rFonts w:asciiTheme="minorHAnsi" w:hAnsiTheme="minorHAnsi" w:cstheme="minorHAnsi"/>
        </w:rPr>
        <w:t>Ils ne peuvent être abrogés</w:t>
      </w:r>
      <w:r w:rsidR="00E30EE0">
        <w:rPr>
          <w:rFonts w:asciiTheme="minorHAnsi" w:hAnsiTheme="minorHAnsi" w:cstheme="minorHAnsi"/>
        </w:rPr>
        <w:t>.</w:t>
      </w:r>
    </w:p>
    <w:p w14:paraId="1BA1FE24" w14:textId="77777777" w:rsidR="00424CFD" w:rsidRPr="00424CFD" w:rsidRDefault="00424CFD" w:rsidP="00E30EE0">
      <w:pPr>
        <w:pStyle w:val="Paragraphedeliste"/>
        <w:spacing w:line="360" w:lineRule="auto"/>
        <w:ind w:left="0"/>
        <w:jc w:val="both"/>
        <w:textAlignment w:val="baseline"/>
        <w:rPr>
          <w:rFonts w:asciiTheme="minorHAnsi" w:hAnsiTheme="minorHAnsi" w:cstheme="minorHAnsi"/>
        </w:rPr>
      </w:pPr>
      <w:r w:rsidRPr="00424CFD">
        <w:rPr>
          <w:rFonts w:asciiTheme="minorHAnsi" w:hAnsiTheme="minorHAnsi" w:cstheme="minorHAnsi"/>
        </w:rPr>
        <w:lastRenderedPageBreak/>
        <w:t xml:space="preserve">Les Etats ont pour devoir de promouvoir et protéger tous les droits </w:t>
      </w:r>
      <w:r w:rsidR="00E708D9">
        <w:rPr>
          <w:rFonts w:asciiTheme="minorHAnsi" w:hAnsiTheme="minorHAnsi" w:cstheme="minorHAnsi"/>
        </w:rPr>
        <w:t>humains</w:t>
      </w:r>
      <w:r w:rsidRPr="00424CFD">
        <w:rPr>
          <w:rFonts w:asciiTheme="minorHAnsi" w:hAnsiTheme="minorHAnsi" w:cstheme="minorHAnsi"/>
        </w:rPr>
        <w:t xml:space="preserve"> et toutes les libertés fondamentales, quel que soit le système politique, économique ou culturel.</w:t>
      </w:r>
    </w:p>
    <w:p w14:paraId="309F7D93" w14:textId="77777777" w:rsidR="00794274" w:rsidRPr="00794274" w:rsidRDefault="00424CFD" w:rsidP="00794274">
      <w:pPr>
        <w:pStyle w:val="Paragraphedeliste"/>
        <w:numPr>
          <w:ilvl w:val="0"/>
          <w:numId w:val="13"/>
        </w:numPr>
        <w:spacing w:line="360" w:lineRule="auto"/>
        <w:jc w:val="both"/>
        <w:textAlignment w:val="baseline"/>
        <w:rPr>
          <w:rFonts w:asciiTheme="minorHAnsi" w:hAnsiTheme="minorHAnsi" w:cstheme="minorHAnsi"/>
        </w:rPr>
      </w:pPr>
      <w:r w:rsidRPr="00794274">
        <w:rPr>
          <w:rFonts w:asciiTheme="minorHAnsi" w:eastAsia="+mj-ea" w:hAnsiTheme="minorHAnsi" w:cstheme="minorHAnsi"/>
          <w:b/>
          <w:bCs/>
          <w:kern w:val="24"/>
        </w:rPr>
        <w:t>Principes de l’indivisibilité et de l’interdépendance</w:t>
      </w:r>
      <w:r w:rsidRPr="00794274">
        <w:rPr>
          <w:rFonts w:asciiTheme="minorHAnsi" w:eastAsia="SimSun" w:hAnsiTheme="minorHAnsi" w:cstheme="minorHAnsi"/>
          <w:kern w:val="24"/>
        </w:rPr>
        <w:t xml:space="preserve"> </w:t>
      </w:r>
    </w:p>
    <w:p w14:paraId="71A149B7" w14:textId="77777777" w:rsidR="00794274" w:rsidRPr="00794274" w:rsidRDefault="00794274" w:rsidP="00794274">
      <w:pPr>
        <w:pStyle w:val="Paragraphedeliste"/>
        <w:spacing w:line="360" w:lineRule="auto"/>
        <w:ind w:left="0"/>
        <w:jc w:val="both"/>
        <w:textAlignment w:val="baseline"/>
        <w:rPr>
          <w:rFonts w:asciiTheme="minorHAnsi" w:hAnsiTheme="minorHAnsi" w:cstheme="minorHAnsi"/>
        </w:rPr>
      </w:pPr>
    </w:p>
    <w:p w14:paraId="5395DF1A" w14:textId="77777777" w:rsidR="00424CFD" w:rsidRPr="00D645A5" w:rsidRDefault="00D645A5" w:rsidP="00E30EE0">
      <w:pPr>
        <w:pStyle w:val="Paragraphedeliste"/>
        <w:spacing w:line="360" w:lineRule="auto"/>
        <w:ind w:left="0"/>
        <w:jc w:val="both"/>
        <w:textAlignment w:val="baseline"/>
        <w:rPr>
          <w:rFonts w:asciiTheme="minorHAnsi" w:hAnsiTheme="minorHAnsi" w:cstheme="minorHAnsi"/>
          <w:sz w:val="28"/>
          <w:szCs w:val="28"/>
        </w:rPr>
      </w:pPr>
      <w:r>
        <w:rPr>
          <w:rFonts w:asciiTheme="minorHAnsi" w:hAnsiTheme="minorHAnsi" w:cstheme="minorHAnsi"/>
          <w:sz w:val="28"/>
          <w:szCs w:val="28"/>
        </w:rPr>
        <w:t>Ce principe exige l</w:t>
      </w:r>
      <w:r w:rsidR="00424CFD" w:rsidRPr="00794274">
        <w:rPr>
          <w:rFonts w:asciiTheme="minorHAnsi" w:hAnsiTheme="minorHAnsi" w:cstheme="minorHAnsi"/>
          <w:sz w:val="28"/>
          <w:szCs w:val="28"/>
        </w:rPr>
        <w:t xml:space="preserve">a reconnaissance et la </w:t>
      </w:r>
      <w:r w:rsidR="00424CFD" w:rsidRPr="00D645A5">
        <w:rPr>
          <w:rFonts w:asciiTheme="minorHAnsi" w:hAnsiTheme="minorHAnsi" w:cstheme="minorHAnsi"/>
          <w:sz w:val="28"/>
          <w:szCs w:val="28"/>
        </w:rPr>
        <w:t>protection des droits sans exception</w:t>
      </w:r>
      <w:r>
        <w:rPr>
          <w:rFonts w:asciiTheme="minorHAnsi" w:hAnsiTheme="minorHAnsi" w:cstheme="minorHAnsi"/>
          <w:sz w:val="28"/>
          <w:szCs w:val="28"/>
        </w:rPr>
        <w:t xml:space="preserve">, </w:t>
      </w:r>
      <w:r w:rsidR="00424CFD" w:rsidRPr="00D645A5">
        <w:rPr>
          <w:rFonts w:asciiTheme="minorHAnsi" w:hAnsiTheme="minorHAnsi" w:cstheme="minorHAnsi"/>
          <w:sz w:val="28"/>
          <w:szCs w:val="28"/>
        </w:rPr>
        <w:t xml:space="preserve"> sans établir un ordre de préférence</w:t>
      </w:r>
      <w:r>
        <w:rPr>
          <w:rFonts w:asciiTheme="minorHAnsi" w:hAnsiTheme="minorHAnsi" w:cstheme="minorHAnsi"/>
          <w:sz w:val="28"/>
          <w:szCs w:val="28"/>
        </w:rPr>
        <w:t xml:space="preserve"> ou p</w:t>
      </w:r>
      <w:r w:rsidR="00424CFD" w:rsidRPr="00D645A5">
        <w:rPr>
          <w:rFonts w:asciiTheme="minorHAnsi" w:hAnsiTheme="minorHAnsi" w:cstheme="minorHAnsi"/>
          <w:sz w:val="28"/>
          <w:szCs w:val="28"/>
        </w:rPr>
        <w:t>rivilégie</w:t>
      </w:r>
      <w:r>
        <w:rPr>
          <w:rFonts w:asciiTheme="minorHAnsi" w:hAnsiTheme="minorHAnsi" w:cstheme="minorHAnsi"/>
          <w:sz w:val="28"/>
          <w:szCs w:val="28"/>
        </w:rPr>
        <w:t>r</w:t>
      </w:r>
      <w:r w:rsidR="00424CFD" w:rsidRPr="00D645A5">
        <w:rPr>
          <w:rFonts w:asciiTheme="minorHAnsi" w:hAnsiTheme="minorHAnsi" w:cstheme="minorHAnsi"/>
          <w:sz w:val="28"/>
          <w:szCs w:val="28"/>
        </w:rPr>
        <w:t xml:space="preserve"> la protection de certains droits au détriment d’autres.</w:t>
      </w:r>
    </w:p>
    <w:p w14:paraId="379CB865" w14:textId="77777777" w:rsidR="00424CFD" w:rsidRDefault="00424CFD" w:rsidP="00E30EE0">
      <w:pPr>
        <w:pStyle w:val="Paragraphedeliste"/>
        <w:spacing w:line="360" w:lineRule="auto"/>
        <w:ind w:left="0"/>
        <w:jc w:val="both"/>
        <w:textAlignment w:val="baseline"/>
        <w:rPr>
          <w:rFonts w:asciiTheme="minorHAnsi" w:hAnsiTheme="minorHAnsi" w:cstheme="minorHAnsi"/>
        </w:rPr>
      </w:pPr>
      <w:r w:rsidRPr="00424CFD">
        <w:rPr>
          <w:rFonts w:asciiTheme="minorHAnsi" w:hAnsiTheme="minorHAnsi" w:cstheme="minorHAnsi"/>
        </w:rPr>
        <w:t xml:space="preserve">Tous les droits de l’homme sont indivisibles, qu’ils soient civils ou politiques, notamment le droit à la vie, l’égalité devant la loi et la liberté d’expression ; les droits économiques, sociaux et culturels, comme le droit au travail, à la sécurité sociale et à l’éducation ; </w:t>
      </w:r>
    </w:p>
    <w:p w14:paraId="125ACD44" w14:textId="77777777" w:rsidR="00424CFD" w:rsidRPr="00424CFD" w:rsidRDefault="00424CFD" w:rsidP="00424CFD">
      <w:pPr>
        <w:pStyle w:val="Paragraphedeliste"/>
        <w:numPr>
          <w:ilvl w:val="0"/>
          <w:numId w:val="13"/>
        </w:numPr>
        <w:spacing w:line="360" w:lineRule="auto"/>
        <w:jc w:val="both"/>
        <w:textAlignment w:val="baseline"/>
        <w:rPr>
          <w:rFonts w:asciiTheme="minorHAnsi" w:eastAsia="+mj-ea" w:hAnsiTheme="minorHAnsi" w:cstheme="minorHAnsi"/>
          <w:b/>
          <w:bCs/>
          <w:kern w:val="24"/>
        </w:rPr>
      </w:pPr>
      <w:r w:rsidRPr="00424CFD">
        <w:rPr>
          <w:rFonts w:asciiTheme="minorHAnsi" w:eastAsia="+mj-ea" w:hAnsiTheme="minorHAnsi" w:cstheme="minorHAnsi"/>
          <w:b/>
          <w:bCs/>
          <w:kern w:val="24"/>
        </w:rPr>
        <w:t>Principes de l’égalité</w:t>
      </w:r>
      <w:r>
        <w:rPr>
          <w:rFonts w:asciiTheme="minorHAnsi" w:eastAsia="+mj-ea" w:hAnsiTheme="minorHAnsi" w:cstheme="minorHAnsi"/>
          <w:b/>
          <w:bCs/>
          <w:kern w:val="24"/>
        </w:rPr>
        <w:t xml:space="preserve"> et de </w:t>
      </w:r>
      <w:r w:rsidRPr="00424CFD">
        <w:rPr>
          <w:rFonts w:asciiTheme="minorHAnsi" w:eastAsia="+mj-ea" w:hAnsiTheme="minorHAnsi" w:cstheme="minorHAnsi"/>
          <w:b/>
          <w:bCs/>
          <w:kern w:val="24"/>
        </w:rPr>
        <w:t>non discrimination</w:t>
      </w:r>
    </w:p>
    <w:p w14:paraId="4081639F" w14:textId="77777777" w:rsidR="007123E9" w:rsidRDefault="00E30EE0" w:rsidP="007123E9">
      <w:pPr>
        <w:pStyle w:val="NormalWeb"/>
        <w:spacing w:before="101" w:beforeAutospacing="0" w:after="0" w:afterAutospacing="0" w:line="192" w:lineRule="auto"/>
        <w:rPr>
          <w:rFonts w:asciiTheme="minorHAnsi" w:eastAsia="SimSun" w:hAnsi="Trebuchet MS" w:cstheme="minorBidi"/>
          <w:color w:val="1F497D" w:themeColor="text2"/>
          <w:kern w:val="24"/>
          <w:sz w:val="42"/>
          <w:szCs w:val="42"/>
          <w:lang w:val="en-GB"/>
        </w:rPr>
      </w:pPr>
      <w:r>
        <w:rPr>
          <w:rFonts w:asciiTheme="minorHAnsi" w:hAnsiTheme="minorHAnsi" w:cstheme="minorHAnsi"/>
        </w:rPr>
        <w:tab/>
      </w:r>
      <w:r w:rsidR="00424CFD" w:rsidRPr="005B1BDF">
        <w:rPr>
          <w:rFonts w:asciiTheme="minorHAnsi" w:hAnsiTheme="minorHAnsi" w:cstheme="minorHAnsi"/>
          <w:sz w:val="28"/>
          <w:szCs w:val="28"/>
        </w:rPr>
        <w:t>Ces principes obligent l’Etat à éradiquer toutes formes de discrimination basée sur le sexe, la race, la religion</w:t>
      </w:r>
      <w:r w:rsidR="00424CFD" w:rsidRPr="005B1BDF">
        <w:rPr>
          <w:rFonts w:asciiTheme="minorHAnsi" w:hAnsiTheme="minorHAnsi" w:cstheme="minorHAnsi"/>
        </w:rPr>
        <w:t>.</w:t>
      </w:r>
      <w:r w:rsidR="007123E9" w:rsidRPr="007123E9">
        <w:rPr>
          <w:rFonts w:asciiTheme="minorHAnsi" w:eastAsia="SimSun" w:hAnsi="Trebuchet MS" w:cstheme="minorBidi"/>
          <w:color w:val="1F497D" w:themeColor="text2"/>
          <w:kern w:val="24"/>
          <w:sz w:val="42"/>
          <w:szCs w:val="42"/>
          <w:lang w:val="en-GB"/>
        </w:rPr>
        <w:t xml:space="preserve"> </w:t>
      </w:r>
    </w:p>
    <w:p w14:paraId="3ED7B443" w14:textId="77777777" w:rsidR="007123E9" w:rsidRPr="007123E9" w:rsidRDefault="007123E9" w:rsidP="007123E9">
      <w:pPr>
        <w:pStyle w:val="NormalWeb"/>
        <w:spacing w:before="101" w:beforeAutospacing="0" w:after="0" w:afterAutospacing="0" w:line="192" w:lineRule="auto"/>
        <w:ind w:left="708" w:firstLine="708"/>
        <w:rPr>
          <w:rFonts w:asciiTheme="minorHAnsi" w:eastAsia="SimSun" w:hAnsiTheme="minorHAnsi" w:cstheme="minorBidi"/>
          <w:b/>
          <w:kern w:val="24"/>
          <w:lang w:val="en-GB"/>
        </w:rPr>
      </w:pPr>
      <w:r w:rsidRPr="007123E9">
        <w:rPr>
          <w:rFonts w:asciiTheme="minorHAnsi" w:eastAsia="SimSun" w:hAnsiTheme="minorHAnsi" w:cstheme="minorBidi"/>
          <w:b/>
          <w:kern w:val="24"/>
          <w:lang w:val="en-GB"/>
        </w:rPr>
        <w:t>Principe de participation</w:t>
      </w:r>
      <w:r>
        <w:rPr>
          <w:rFonts w:asciiTheme="minorHAnsi" w:eastAsia="SimSun" w:hAnsiTheme="minorHAnsi" w:cstheme="minorBidi"/>
          <w:b/>
          <w:kern w:val="24"/>
          <w:lang w:val="en-GB"/>
        </w:rPr>
        <w:t xml:space="preserve"> </w:t>
      </w:r>
      <w:proofErr w:type="gramStart"/>
      <w:r>
        <w:rPr>
          <w:rFonts w:asciiTheme="minorHAnsi" w:eastAsia="SimSun" w:hAnsiTheme="minorHAnsi" w:cstheme="minorBidi"/>
          <w:b/>
          <w:kern w:val="24"/>
          <w:lang w:val="en-GB"/>
        </w:rPr>
        <w:t xml:space="preserve">aux </w:t>
      </w:r>
      <w:r w:rsidRPr="007123E9">
        <w:rPr>
          <w:rFonts w:asciiTheme="minorHAnsi" w:eastAsia="SimSun" w:hAnsiTheme="minorHAnsi" w:cstheme="minorBidi"/>
          <w:b/>
          <w:kern w:val="24"/>
          <w:lang w:val="en-GB"/>
        </w:rPr>
        <w:t xml:space="preserve"> droits</w:t>
      </w:r>
      <w:proofErr w:type="gramEnd"/>
      <w:r w:rsidRPr="007123E9">
        <w:rPr>
          <w:rFonts w:asciiTheme="minorHAnsi" w:eastAsia="SimSun" w:hAnsiTheme="minorHAnsi" w:cstheme="minorBidi"/>
          <w:b/>
          <w:kern w:val="24"/>
          <w:lang w:val="en-GB"/>
        </w:rPr>
        <w:t xml:space="preserve"> </w:t>
      </w:r>
      <w:proofErr w:type="spellStart"/>
      <w:r w:rsidR="00067C02">
        <w:rPr>
          <w:rFonts w:asciiTheme="minorHAnsi" w:eastAsia="SimSun" w:hAnsiTheme="minorHAnsi" w:cstheme="minorBidi"/>
          <w:b/>
          <w:kern w:val="24"/>
          <w:lang w:val="en-GB"/>
        </w:rPr>
        <w:t>humains</w:t>
      </w:r>
      <w:proofErr w:type="spellEnd"/>
    </w:p>
    <w:p w14:paraId="742B3E96" w14:textId="77777777" w:rsidR="007123E9" w:rsidRPr="007123E9" w:rsidRDefault="007123E9" w:rsidP="007123E9">
      <w:pPr>
        <w:pStyle w:val="NormalWeb"/>
        <w:spacing w:before="101" w:beforeAutospacing="0" w:after="0" w:afterAutospacing="0" w:line="192" w:lineRule="auto"/>
        <w:rPr>
          <w:rFonts w:asciiTheme="minorHAnsi" w:hAnsiTheme="minorHAnsi"/>
          <w:b/>
        </w:rPr>
      </w:pPr>
      <w:r w:rsidRPr="007123E9">
        <w:rPr>
          <w:rFonts w:asciiTheme="minorHAnsi" w:eastAsia="SimSun" w:hAnsiTheme="minorHAnsi" w:cstheme="minorBidi"/>
          <w:b/>
          <w:kern w:val="24"/>
          <w:lang w:val="en-GB"/>
        </w:rPr>
        <w:t xml:space="preserve"> </w:t>
      </w:r>
    </w:p>
    <w:p w14:paraId="3A0CEEF0" w14:textId="77777777" w:rsidR="007123E9" w:rsidRPr="007123E9" w:rsidRDefault="007123E9" w:rsidP="007123E9">
      <w:pPr>
        <w:pStyle w:val="Paragraphedeliste"/>
        <w:spacing w:line="192" w:lineRule="auto"/>
        <w:ind w:left="1080"/>
        <w:rPr>
          <w:sz w:val="28"/>
          <w:szCs w:val="28"/>
        </w:rPr>
      </w:pPr>
      <w:r w:rsidRPr="007123E9">
        <w:rPr>
          <w:rFonts w:asciiTheme="minorHAnsi" w:eastAsia="SimSun" w:hAnsi="Trebuchet MS" w:cstheme="minorBidi"/>
          <w:kern w:val="24"/>
          <w:sz w:val="28"/>
          <w:szCs w:val="28"/>
          <w:lang w:val="en-GB"/>
        </w:rPr>
        <w:t xml:space="preserve">Il </w:t>
      </w:r>
      <w:proofErr w:type="spellStart"/>
      <w:r w:rsidRPr="007123E9">
        <w:rPr>
          <w:rFonts w:asciiTheme="minorHAnsi" w:eastAsia="SimSun" w:hAnsi="Trebuchet MS" w:cstheme="minorBidi"/>
          <w:kern w:val="24"/>
          <w:sz w:val="28"/>
          <w:szCs w:val="28"/>
          <w:lang w:val="en-GB"/>
        </w:rPr>
        <w:t>exige</w:t>
      </w:r>
      <w:proofErr w:type="spellEnd"/>
      <w:r w:rsidRPr="007123E9">
        <w:rPr>
          <w:rFonts w:asciiTheme="minorHAnsi" w:eastAsia="SimSun" w:hAnsi="Trebuchet MS" w:cstheme="minorBidi"/>
          <w:kern w:val="24"/>
          <w:sz w:val="28"/>
          <w:szCs w:val="28"/>
          <w:lang w:val="en-GB"/>
        </w:rPr>
        <w:t xml:space="preserve"> </w:t>
      </w:r>
      <w:proofErr w:type="spellStart"/>
      <w:r w:rsidRPr="007123E9">
        <w:rPr>
          <w:rFonts w:asciiTheme="minorHAnsi" w:eastAsia="SimSun" w:hAnsi="Trebuchet MS" w:cstheme="minorBidi"/>
          <w:kern w:val="24"/>
          <w:sz w:val="28"/>
          <w:szCs w:val="28"/>
          <w:lang w:val="en-GB"/>
        </w:rPr>
        <w:t>une</w:t>
      </w:r>
      <w:proofErr w:type="spellEnd"/>
      <w:r w:rsidRPr="007123E9">
        <w:rPr>
          <w:rFonts w:asciiTheme="minorHAnsi" w:eastAsia="SimSun" w:hAnsi="Trebuchet MS" w:cstheme="minorBidi"/>
          <w:kern w:val="24"/>
          <w:sz w:val="28"/>
          <w:szCs w:val="28"/>
          <w:lang w:val="en-GB"/>
        </w:rPr>
        <w:t xml:space="preserve"> participation </w:t>
      </w:r>
      <w:proofErr w:type="spellStart"/>
      <w:r w:rsidRPr="007123E9">
        <w:rPr>
          <w:rFonts w:asciiTheme="minorHAnsi" w:eastAsia="SimSun" w:hAnsi="Trebuchet MS" w:cstheme="minorBidi"/>
          <w:kern w:val="24"/>
          <w:sz w:val="28"/>
          <w:szCs w:val="28"/>
          <w:lang w:val="en-GB"/>
        </w:rPr>
        <w:t>libre</w:t>
      </w:r>
      <w:proofErr w:type="spellEnd"/>
      <w:r w:rsidRPr="007123E9">
        <w:rPr>
          <w:rFonts w:asciiTheme="minorHAnsi" w:eastAsia="SimSun" w:hAnsi="Trebuchet MS" w:cstheme="minorBidi"/>
          <w:kern w:val="24"/>
          <w:sz w:val="28"/>
          <w:szCs w:val="28"/>
          <w:lang w:val="en-GB"/>
        </w:rPr>
        <w:t xml:space="preserve">, </w:t>
      </w:r>
      <w:proofErr w:type="spellStart"/>
      <w:r w:rsidRPr="007123E9">
        <w:rPr>
          <w:rFonts w:asciiTheme="minorHAnsi" w:eastAsia="SimSun" w:hAnsi="Trebuchet MS" w:cstheme="minorBidi"/>
          <w:kern w:val="24"/>
          <w:sz w:val="28"/>
          <w:szCs w:val="28"/>
          <w:lang w:val="en-GB"/>
        </w:rPr>
        <w:t>active</w:t>
      </w:r>
      <w:proofErr w:type="gramStart"/>
      <w:r w:rsidRPr="007123E9">
        <w:rPr>
          <w:rFonts w:asciiTheme="minorHAnsi" w:eastAsia="SimSun" w:hAnsi="Trebuchet MS" w:cstheme="minorBidi"/>
          <w:kern w:val="24"/>
          <w:sz w:val="28"/>
          <w:szCs w:val="28"/>
          <w:lang w:val="en-GB"/>
        </w:rPr>
        <w:t>,significative</w:t>
      </w:r>
      <w:proofErr w:type="spellEnd"/>
      <w:proofErr w:type="gramEnd"/>
      <w:r w:rsidRPr="007123E9">
        <w:rPr>
          <w:rFonts w:asciiTheme="minorHAnsi" w:eastAsia="SimSun" w:hAnsi="Trebuchet MS" w:cstheme="minorBidi"/>
          <w:kern w:val="24"/>
          <w:sz w:val="28"/>
          <w:szCs w:val="28"/>
          <w:lang w:val="en-GB"/>
        </w:rPr>
        <w:t xml:space="preserve"> et inclusive.</w:t>
      </w:r>
    </w:p>
    <w:p w14:paraId="1D373D23" w14:textId="77777777" w:rsidR="007123E9" w:rsidRPr="007123E9" w:rsidRDefault="007123E9" w:rsidP="007123E9">
      <w:pPr>
        <w:pStyle w:val="Paragraphedeliste"/>
        <w:spacing w:line="192" w:lineRule="auto"/>
        <w:rPr>
          <w:sz w:val="28"/>
          <w:szCs w:val="28"/>
        </w:rPr>
      </w:pPr>
    </w:p>
    <w:p w14:paraId="6B313A49" w14:textId="77777777" w:rsidR="007123E9" w:rsidRPr="007123E9" w:rsidRDefault="007123E9" w:rsidP="007123E9">
      <w:pPr>
        <w:spacing w:line="192" w:lineRule="auto"/>
        <w:ind w:left="708" w:firstLine="708"/>
        <w:rPr>
          <w:b/>
          <w:sz w:val="24"/>
          <w:szCs w:val="24"/>
        </w:rPr>
      </w:pPr>
      <w:r w:rsidRPr="007123E9">
        <w:rPr>
          <w:rFonts w:eastAsia="SimSun"/>
          <w:b/>
          <w:kern w:val="24"/>
          <w:sz w:val="24"/>
          <w:szCs w:val="24"/>
          <w:lang w:val="en-GB"/>
        </w:rPr>
        <w:t xml:space="preserve">Principe de </w:t>
      </w:r>
      <w:proofErr w:type="spellStart"/>
      <w:r w:rsidRPr="007123E9">
        <w:rPr>
          <w:rFonts w:eastAsia="SimSun"/>
          <w:b/>
          <w:kern w:val="24"/>
          <w:sz w:val="24"/>
          <w:szCs w:val="24"/>
          <w:lang w:val="en-GB"/>
        </w:rPr>
        <w:t>redevabilité</w:t>
      </w:r>
      <w:proofErr w:type="spellEnd"/>
    </w:p>
    <w:p w14:paraId="5A95E2CD" w14:textId="77777777" w:rsidR="00E30EE0" w:rsidRPr="007123E9" w:rsidRDefault="007123E9" w:rsidP="007123E9">
      <w:pPr>
        <w:pStyle w:val="Paragraphedeliste"/>
        <w:spacing w:line="360" w:lineRule="auto"/>
        <w:ind w:left="0"/>
        <w:jc w:val="both"/>
        <w:textAlignment w:val="baseline"/>
        <w:rPr>
          <w:rFonts w:asciiTheme="minorHAnsi" w:hAnsiTheme="minorHAnsi" w:cstheme="minorHAnsi"/>
          <w:sz w:val="28"/>
          <w:szCs w:val="28"/>
        </w:rPr>
      </w:pPr>
      <w:proofErr w:type="spellStart"/>
      <w:r w:rsidRPr="007123E9">
        <w:rPr>
          <w:rFonts w:asciiTheme="minorHAnsi" w:eastAsia="SimSun" w:hAnsi="Trebuchet MS" w:cstheme="minorBidi"/>
          <w:kern w:val="24"/>
          <w:sz w:val="28"/>
          <w:szCs w:val="28"/>
          <w:lang w:val="en-GB"/>
        </w:rPr>
        <w:t>Exige</w:t>
      </w:r>
      <w:proofErr w:type="spellEnd"/>
      <w:r w:rsidRPr="007123E9">
        <w:rPr>
          <w:rFonts w:asciiTheme="minorHAnsi" w:eastAsia="SimSun" w:hAnsi="Trebuchet MS" w:cstheme="minorBidi"/>
          <w:kern w:val="24"/>
          <w:sz w:val="28"/>
          <w:szCs w:val="28"/>
          <w:lang w:val="en-GB"/>
        </w:rPr>
        <w:t xml:space="preserve"> que </w:t>
      </w:r>
      <w:proofErr w:type="spellStart"/>
      <w:r w:rsidRPr="007123E9">
        <w:rPr>
          <w:rFonts w:asciiTheme="minorHAnsi" w:eastAsia="SimSun" w:hAnsi="Trebuchet MS" w:cstheme="minorBidi"/>
          <w:kern w:val="24"/>
          <w:sz w:val="28"/>
          <w:szCs w:val="28"/>
          <w:lang w:val="en-GB"/>
        </w:rPr>
        <w:t>tous</w:t>
      </w:r>
      <w:proofErr w:type="spellEnd"/>
      <w:r w:rsidRPr="007123E9">
        <w:rPr>
          <w:rFonts w:asciiTheme="minorHAnsi" w:eastAsia="SimSun" w:hAnsi="Trebuchet MS" w:cstheme="minorBidi"/>
          <w:kern w:val="24"/>
          <w:sz w:val="28"/>
          <w:szCs w:val="28"/>
          <w:lang w:val="en-GB"/>
        </w:rPr>
        <w:t xml:space="preserve"> les </w:t>
      </w:r>
      <w:proofErr w:type="spellStart"/>
      <w:r w:rsidRPr="007123E9">
        <w:rPr>
          <w:rFonts w:asciiTheme="minorHAnsi" w:eastAsia="SimSun" w:hAnsi="Trebuchet MS" w:cstheme="minorBidi"/>
          <w:kern w:val="24"/>
          <w:sz w:val="28"/>
          <w:szCs w:val="28"/>
          <w:lang w:val="en-GB"/>
        </w:rPr>
        <w:t>Etats</w:t>
      </w:r>
      <w:proofErr w:type="spellEnd"/>
      <w:r w:rsidRPr="007123E9">
        <w:rPr>
          <w:rFonts w:asciiTheme="minorHAnsi" w:eastAsia="SimSun" w:hAnsi="Trebuchet MS" w:cstheme="minorBidi"/>
          <w:kern w:val="24"/>
          <w:sz w:val="28"/>
          <w:szCs w:val="28"/>
          <w:lang w:val="en-GB"/>
        </w:rPr>
        <w:t xml:space="preserve"> </w:t>
      </w:r>
      <w:proofErr w:type="gramStart"/>
      <w:r w:rsidRPr="007123E9">
        <w:rPr>
          <w:rFonts w:asciiTheme="minorHAnsi" w:eastAsia="SimSun" w:hAnsi="Trebuchet MS" w:cstheme="minorBidi"/>
          <w:kern w:val="24"/>
          <w:sz w:val="28"/>
          <w:szCs w:val="28"/>
          <w:lang w:val="en-GB"/>
        </w:rPr>
        <w:t>et</w:t>
      </w:r>
      <w:proofErr w:type="gramEnd"/>
      <w:r w:rsidRPr="007123E9">
        <w:rPr>
          <w:rFonts w:asciiTheme="minorHAnsi" w:eastAsia="SimSun" w:hAnsi="Trebuchet MS" w:cstheme="minorBidi"/>
          <w:kern w:val="24"/>
          <w:sz w:val="28"/>
          <w:szCs w:val="28"/>
          <w:lang w:val="en-GB"/>
        </w:rPr>
        <w:t xml:space="preserve"> les </w:t>
      </w:r>
      <w:proofErr w:type="spellStart"/>
      <w:r w:rsidRPr="007123E9">
        <w:rPr>
          <w:rFonts w:asciiTheme="minorHAnsi" w:eastAsia="SimSun" w:hAnsi="Trebuchet MS" w:cstheme="minorBidi"/>
          <w:kern w:val="24"/>
          <w:sz w:val="28"/>
          <w:szCs w:val="28"/>
          <w:lang w:val="en-GB"/>
        </w:rPr>
        <w:t>personnes</w:t>
      </w:r>
      <w:proofErr w:type="spellEnd"/>
      <w:r w:rsidRPr="007123E9">
        <w:rPr>
          <w:rFonts w:asciiTheme="minorHAnsi" w:eastAsia="SimSun" w:hAnsi="Trebuchet MS" w:cstheme="minorBidi"/>
          <w:kern w:val="24"/>
          <w:sz w:val="28"/>
          <w:szCs w:val="28"/>
          <w:lang w:val="en-GB"/>
        </w:rPr>
        <w:t xml:space="preserve"> en charge </w:t>
      </w:r>
      <w:proofErr w:type="spellStart"/>
      <w:r w:rsidRPr="007123E9">
        <w:rPr>
          <w:rFonts w:asciiTheme="minorHAnsi" w:eastAsia="SimSun" w:hAnsi="Trebuchet MS" w:cstheme="minorBidi"/>
          <w:kern w:val="24"/>
          <w:sz w:val="28"/>
          <w:szCs w:val="28"/>
          <w:lang w:val="en-GB"/>
        </w:rPr>
        <w:t>soient</w:t>
      </w:r>
      <w:proofErr w:type="spellEnd"/>
      <w:r w:rsidRPr="007123E9">
        <w:rPr>
          <w:rFonts w:asciiTheme="minorHAnsi" w:eastAsia="SimSun" w:hAnsi="Trebuchet MS" w:cstheme="minorBidi"/>
          <w:kern w:val="24"/>
          <w:sz w:val="28"/>
          <w:szCs w:val="28"/>
          <w:lang w:val="en-GB"/>
        </w:rPr>
        <w:t xml:space="preserve"> </w:t>
      </w:r>
      <w:proofErr w:type="spellStart"/>
      <w:r w:rsidRPr="007123E9">
        <w:rPr>
          <w:rFonts w:asciiTheme="minorHAnsi" w:eastAsia="SimSun" w:hAnsi="Trebuchet MS" w:cstheme="minorBidi"/>
          <w:kern w:val="24"/>
          <w:sz w:val="28"/>
          <w:szCs w:val="28"/>
          <w:lang w:val="en-GB"/>
        </w:rPr>
        <w:t>responsables</w:t>
      </w:r>
      <w:proofErr w:type="spellEnd"/>
      <w:r w:rsidRPr="007123E9">
        <w:rPr>
          <w:rFonts w:asciiTheme="minorHAnsi" w:eastAsia="SimSun" w:hAnsi="Trebuchet MS" w:cstheme="minorBidi"/>
          <w:kern w:val="24"/>
          <w:sz w:val="28"/>
          <w:szCs w:val="28"/>
          <w:lang w:val="en-GB"/>
        </w:rPr>
        <w:t xml:space="preserve"> du respect des droits </w:t>
      </w:r>
      <w:proofErr w:type="spellStart"/>
      <w:r w:rsidR="00067C02">
        <w:rPr>
          <w:rFonts w:asciiTheme="minorHAnsi" w:eastAsia="SimSun" w:hAnsi="Trebuchet MS" w:cstheme="minorBidi"/>
          <w:kern w:val="24"/>
          <w:sz w:val="28"/>
          <w:szCs w:val="28"/>
          <w:lang w:val="en-GB"/>
        </w:rPr>
        <w:t>humains</w:t>
      </w:r>
      <w:proofErr w:type="spellEnd"/>
      <w:r w:rsidR="00067C02">
        <w:rPr>
          <w:rFonts w:asciiTheme="minorHAnsi" w:eastAsia="SimSun" w:hAnsi="Trebuchet MS" w:cstheme="minorBidi"/>
          <w:kern w:val="24"/>
          <w:sz w:val="28"/>
          <w:szCs w:val="28"/>
          <w:lang w:val="en-GB"/>
        </w:rPr>
        <w:t>.</w:t>
      </w:r>
    </w:p>
    <w:p w14:paraId="432ABC0C" w14:textId="77777777" w:rsidR="00424CFD" w:rsidRPr="00233A17" w:rsidRDefault="00963C78" w:rsidP="00963C78">
      <w:pPr>
        <w:pStyle w:val="Paragraphedeliste"/>
        <w:spacing w:line="360" w:lineRule="auto"/>
        <w:ind w:left="1440"/>
        <w:jc w:val="both"/>
        <w:textAlignment w:val="baseline"/>
        <w:rPr>
          <w:rFonts w:asciiTheme="minorHAnsi" w:hAnsiTheme="minorHAnsi" w:cstheme="minorHAnsi"/>
        </w:rPr>
      </w:pPr>
      <w:r w:rsidRPr="00233A17">
        <w:rPr>
          <w:rFonts w:asciiTheme="minorHAnsi" w:eastAsia="+mj-ea" w:hAnsiTheme="minorHAnsi" w:cstheme="minorHAnsi"/>
          <w:b/>
          <w:bCs/>
          <w:kern w:val="24"/>
          <w:sz w:val="28"/>
          <w:szCs w:val="28"/>
          <w:u w:val="single"/>
        </w:rPr>
        <w:t xml:space="preserve">QUELLES SONT LES OBLIGATIONS DECOULANT DES DROITS </w:t>
      </w:r>
      <w:r w:rsidR="00067C02">
        <w:rPr>
          <w:rFonts w:asciiTheme="minorHAnsi" w:eastAsia="+mj-ea" w:hAnsiTheme="minorHAnsi" w:cstheme="minorHAnsi"/>
          <w:b/>
          <w:bCs/>
          <w:kern w:val="24"/>
          <w:sz w:val="28"/>
          <w:szCs w:val="28"/>
          <w:u w:val="single"/>
        </w:rPr>
        <w:t>HUMAINS</w:t>
      </w:r>
      <w:r w:rsidRPr="00233A17">
        <w:rPr>
          <w:rFonts w:asciiTheme="minorHAnsi" w:eastAsia="+mj-ea" w:hAnsiTheme="minorHAnsi" w:cstheme="minorHAnsi"/>
          <w:b/>
          <w:bCs/>
          <w:kern w:val="24"/>
          <w:sz w:val="28"/>
          <w:szCs w:val="28"/>
          <w:u w:val="single"/>
        </w:rPr>
        <w:t> ?</w:t>
      </w:r>
    </w:p>
    <w:p w14:paraId="597CEF93" w14:textId="77777777" w:rsidR="00424CFD" w:rsidRPr="00E30EE0" w:rsidRDefault="00424CFD" w:rsidP="00424CFD">
      <w:pPr>
        <w:pStyle w:val="NormalWeb"/>
        <w:kinsoku w:val="0"/>
        <w:overflowPunct w:val="0"/>
        <w:spacing w:before="140" w:beforeAutospacing="0" w:after="0" w:afterAutospacing="0"/>
        <w:ind w:left="504" w:hanging="504"/>
        <w:jc w:val="both"/>
        <w:textAlignment w:val="baseline"/>
        <w:rPr>
          <w:rFonts w:asciiTheme="minorHAnsi" w:eastAsia="+mn-ea" w:hAnsiTheme="minorHAnsi" w:cstheme="minorHAnsi"/>
          <w:b/>
          <w:bCs/>
          <w:kern w:val="24"/>
        </w:rPr>
      </w:pPr>
      <w:r w:rsidRPr="00E30EE0">
        <w:rPr>
          <w:rFonts w:asciiTheme="minorHAnsi" w:eastAsia="+mn-ea" w:hAnsiTheme="minorHAnsi" w:cstheme="minorHAnsi"/>
          <w:b/>
          <w:bCs/>
          <w:kern w:val="24"/>
        </w:rPr>
        <w:t xml:space="preserve">1. Obligation de respecter </w:t>
      </w:r>
    </w:p>
    <w:p w14:paraId="28FFC4BA" w14:textId="77777777" w:rsidR="00424CFD" w:rsidRPr="00424CFD" w:rsidRDefault="00424CFD" w:rsidP="00424CFD">
      <w:pPr>
        <w:pStyle w:val="NormalWeb"/>
        <w:kinsoku w:val="0"/>
        <w:overflowPunct w:val="0"/>
        <w:spacing w:before="140" w:beforeAutospacing="0" w:after="0" w:afterAutospacing="0"/>
        <w:ind w:left="504" w:hanging="504"/>
        <w:jc w:val="both"/>
        <w:textAlignment w:val="baseline"/>
        <w:rPr>
          <w:rFonts w:asciiTheme="minorHAnsi" w:hAnsiTheme="minorHAnsi" w:cstheme="minorHAnsi"/>
        </w:rPr>
      </w:pPr>
    </w:p>
    <w:p w14:paraId="772AE3BE" w14:textId="77777777" w:rsidR="00424CFD" w:rsidRPr="00424CFD" w:rsidRDefault="00424CFD" w:rsidP="00424CFD">
      <w:pPr>
        <w:kinsoku w:val="0"/>
        <w:overflowPunct w:val="0"/>
        <w:spacing w:after="0" w:line="240" w:lineRule="auto"/>
        <w:jc w:val="both"/>
        <w:textAlignment w:val="baseline"/>
        <w:rPr>
          <w:rFonts w:eastAsia="+mn-ea" w:cstheme="minorHAnsi"/>
          <w:color w:val="000000"/>
          <w:kern w:val="24"/>
          <w:sz w:val="24"/>
          <w:szCs w:val="24"/>
          <w:lang w:eastAsia="fr-FR"/>
        </w:rPr>
      </w:pPr>
      <w:r w:rsidRPr="00424CFD">
        <w:rPr>
          <w:rFonts w:eastAsia="Times New Roman" w:cstheme="minorHAnsi"/>
          <w:color w:val="000000"/>
          <w:sz w:val="24"/>
          <w:szCs w:val="24"/>
          <w:lang w:eastAsia="fr-FR"/>
        </w:rPr>
        <w:t>Les Etats évitent d’intervenir ou d’entraver l’exercice des droits de l’homme.</w:t>
      </w:r>
    </w:p>
    <w:p w14:paraId="436FD780" w14:textId="77777777" w:rsidR="00424CFD" w:rsidRPr="00424CFD" w:rsidRDefault="00424CFD" w:rsidP="00424CFD">
      <w:pPr>
        <w:kinsoku w:val="0"/>
        <w:overflowPunct w:val="0"/>
        <w:spacing w:after="0" w:line="240" w:lineRule="auto"/>
        <w:jc w:val="both"/>
        <w:textAlignment w:val="baseline"/>
        <w:rPr>
          <w:rFonts w:eastAsia="+mn-ea" w:cstheme="minorHAnsi"/>
          <w:color w:val="000000"/>
          <w:kern w:val="24"/>
          <w:sz w:val="24"/>
          <w:szCs w:val="24"/>
          <w:lang w:eastAsia="fr-FR"/>
        </w:rPr>
      </w:pPr>
    </w:p>
    <w:p w14:paraId="34AB1D7F" w14:textId="77777777" w:rsidR="00424CFD" w:rsidRPr="00424CFD" w:rsidRDefault="00424CFD" w:rsidP="00424CFD">
      <w:pPr>
        <w:kinsoku w:val="0"/>
        <w:overflowPunct w:val="0"/>
        <w:spacing w:after="0" w:line="240" w:lineRule="auto"/>
        <w:jc w:val="both"/>
        <w:textAlignment w:val="baseline"/>
        <w:rPr>
          <w:rFonts w:eastAsia="Times New Roman" w:cstheme="minorHAnsi"/>
          <w:sz w:val="24"/>
          <w:szCs w:val="24"/>
          <w:lang w:eastAsia="fr-FR"/>
        </w:rPr>
      </w:pPr>
      <w:r w:rsidRPr="00424CFD">
        <w:rPr>
          <w:rFonts w:eastAsia="+mn-ea" w:cstheme="minorHAnsi"/>
          <w:color w:val="000000"/>
          <w:kern w:val="24"/>
          <w:sz w:val="24"/>
          <w:szCs w:val="24"/>
          <w:lang w:eastAsia="fr-FR"/>
        </w:rPr>
        <w:t>S’abstenir de s’ingérer</w:t>
      </w:r>
      <w:r w:rsidR="00E30EE0">
        <w:rPr>
          <w:rFonts w:eastAsia="+mn-ea" w:cstheme="minorHAnsi"/>
          <w:color w:val="000000"/>
          <w:kern w:val="24"/>
          <w:sz w:val="24"/>
          <w:szCs w:val="24"/>
          <w:lang w:eastAsia="fr-FR"/>
        </w:rPr>
        <w:t xml:space="preserve"> </w:t>
      </w:r>
      <w:r w:rsidRPr="00424CFD">
        <w:rPr>
          <w:rFonts w:eastAsia="+mn-ea" w:cstheme="minorHAnsi"/>
          <w:color w:val="000000"/>
          <w:kern w:val="24"/>
          <w:sz w:val="24"/>
          <w:szCs w:val="24"/>
          <w:lang w:eastAsia="fr-FR"/>
        </w:rPr>
        <w:t>dans la jouissance du droit</w:t>
      </w:r>
    </w:p>
    <w:p w14:paraId="23975C5E" w14:textId="77777777" w:rsidR="00424CFD" w:rsidRPr="00424CFD" w:rsidRDefault="00424CFD" w:rsidP="00424CFD">
      <w:pPr>
        <w:kinsoku w:val="0"/>
        <w:overflowPunct w:val="0"/>
        <w:spacing w:before="140" w:after="0" w:line="240" w:lineRule="auto"/>
        <w:ind w:left="504" w:hanging="504"/>
        <w:jc w:val="both"/>
        <w:textAlignment w:val="baseline"/>
        <w:rPr>
          <w:rFonts w:eastAsia="+mn-ea" w:cstheme="minorHAnsi"/>
          <w:color w:val="000000"/>
          <w:kern w:val="24"/>
          <w:sz w:val="24"/>
          <w:szCs w:val="24"/>
          <w:lang w:eastAsia="fr-FR"/>
        </w:rPr>
      </w:pPr>
    </w:p>
    <w:p w14:paraId="00BF43B7" w14:textId="77777777" w:rsidR="00424CFD" w:rsidRPr="00424CFD" w:rsidRDefault="00424CFD" w:rsidP="00424CFD">
      <w:pPr>
        <w:kinsoku w:val="0"/>
        <w:overflowPunct w:val="0"/>
        <w:spacing w:before="140" w:after="0" w:line="216" w:lineRule="auto"/>
        <w:ind w:left="504" w:hanging="504"/>
        <w:jc w:val="both"/>
        <w:textAlignment w:val="baseline"/>
        <w:rPr>
          <w:rFonts w:eastAsia="Times New Roman" w:cstheme="minorHAnsi"/>
          <w:sz w:val="24"/>
          <w:szCs w:val="24"/>
          <w:lang w:eastAsia="fr-FR"/>
        </w:rPr>
      </w:pPr>
      <w:r w:rsidRPr="00424CFD">
        <w:rPr>
          <w:rFonts w:eastAsia="+mn-ea" w:cstheme="minorHAnsi"/>
          <w:b/>
          <w:bCs/>
          <w:color w:val="000000"/>
          <w:kern w:val="24"/>
          <w:sz w:val="24"/>
          <w:szCs w:val="24"/>
          <w:u w:val="single"/>
          <w:lang w:eastAsia="fr-FR"/>
        </w:rPr>
        <w:t>2. Obligation de protéger</w:t>
      </w:r>
    </w:p>
    <w:p w14:paraId="4495747C" w14:textId="77777777" w:rsidR="00424CFD" w:rsidRPr="00424CFD" w:rsidRDefault="00424CFD" w:rsidP="00E30EE0">
      <w:pPr>
        <w:spacing w:before="115" w:after="0" w:line="192" w:lineRule="auto"/>
        <w:jc w:val="both"/>
        <w:textAlignment w:val="baseline"/>
        <w:rPr>
          <w:rFonts w:eastAsia="+mn-ea" w:cstheme="minorHAnsi"/>
          <w:color w:val="000000"/>
          <w:kern w:val="24"/>
          <w:sz w:val="24"/>
          <w:szCs w:val="24"/>
          <w:lang w:eastAsia="fr-FR"/>
        </w:rPr>
      </w:pPr>
      <w:r w:rsidRPr="00424CFD">
        <w:rPr>
          <w:rFonts w:eastAsia="Times New Roman" w:cstheme="minorHAnsi"/>
          <w:color w:val="000000"/>
          <w:sz w:val="24"/>
          <w:szCs w:val="24"/>
          <w:lang w:eastAsia="fr-FR"/>
        </w:rPr>
        <w:t>Protéger signifie que les Etats doivent protéger les indi</w:t>
      </w:r>
      <w:r w:rsidR="00E30EE0">
        <w:rPr>
          <w:rFonts w:eastAsia="Times New Roman" w:cstheme="minorHAnsi"/>
          <w:color w:val="000000"/>
          <w:sz w:val="24"/>
          <w:szCs w:val="24"/>
          <w:lang w:eastAsia="fr-FR"/>
        </w:rPr>
        <w:t xml:space="preserve">vidus et les groupes contre les </w:t>
      </w:r>
      <w:r w:rsidRPr="00424CFD">
        <w:rPr>
          <w:rFonts w:eastAsia="Times New Roman" w:cstheme="minorHAnsi"/>
          <w:color w:val="000000"/>
          <w:sz w:val="24"/>
          <w:szCs w:val="24"/>
          <w:lang w:eastAsia="fr-FR"/>
        </w:rPr>
        <w:t xml:space="preserve">violations des droits </w:t>
      </w:r>
      <w:r w:rsidR="00F54458">
        <w:rPr>
          <w:rFonts w:eastAsia="Times New Roman" w:cstheme="minorHAnsi"/>
          <w:color w:val="000000"/>
          <w:sz w:val="24"/>
          <w:szCs w:val="24"/>
          <w:lang w:eastAsia="fr-FR"/>
        </w:rPr>
        <w:t>humains</w:t>
      </w:r>
      <w:r w:rsidRPr="00424CFD">
        <w:rPr>
          <w:rFonts w:eastAsia="Times New Roman" w:cstheme="minorHAnsi"/>
          <w:color w:val="000000"/>
          <w:sz w:val="24"/>
          <w:szCs w:val="24"/>
          <w:lang w:eastAsia="fr-FR"/>
        </w:rPr>
        <w:t>.</w:t>
      </w:r>
    </w:p>
    <w:p w14:paraId="34A28AF2" w14:textId="77777777" w:rsidR="00424CFD" w:rsidRPr="00424CFD" w:rsidRDefault="00424CFD" w:rsidP="00424CFD">
      <w:pPr>
        <w:kinsoku w:val="0"/>
        <w:overflowPunct w:val="0"/>
        <w:spacing w:before="140" w:after="0" w:line="240" w:lineRule="auto"/>
        <w:ind w:left="504" w:hanging="504"/>
        <w:jc w:val="both"/>
        <w:textAlignment w:val="baseline"/>
        <w:rPr>
          <w:rFonts w:eastAsia="Times New Roman" w:cstheme="minorHAnsi"/>
          <w:sz w:val="24"/>
          <w:szCs w:val="24"/>
          <w:lang w:eastAsia="fr-FR"/>
        </w:rPr>
      </w:pPr>
      <w:r w:rsidRPr="00424CFD">
        <w:rPr>
          <w:rFonts w:eastAsia="+mn-ea" w:cstheme="minorHAnsi"/>
          <w:b/>
          <w:bCs/>
          <w:i/>
          <w:iCs/>
          <w:color w:val="000000"/>
          <w:kern w:val="24"/>
          <w:sz w:val="24"/>
          <w:szCs w:val="24"/>
          <w:u w:val="single"/>
          <w:lang w:eastAsia="fr-FR"/>
        </w:rPr>
        <w:t>3. Réaliser</w:t>
      </w:r>
    </w:p>
    <w:p w14:paraId="5AB9394F" w14:textId="77777777" w:rsidR="00E30EE0" w:rsidRDefault="00E30EE0" w:rsidP="00424CFD">
      <w:pPr>
        <w:kinsoku w:val="0"/>
        <w:overflowPunct w:val="0"/>
        <w:spacing w:after="0" w:line="240" w:lineRule="auto"/>
        <w:jc w:val="both"/>
        <w:textAlignment w:val="baseline"/>
        <w:rPr>
          <w:rFonts w:eastAsia="Times New Roman" w:cstheme="minorHAnsi"/>
          <w:color w:val="000000"/>
          <w:sz w:val="24"/>
          <w:szCs w:val="24"/>
          <w:lang w:eastAsia="fr-FR"/>
        </w:rPr>
      </w:pPr>
    </w:p>
    <w:p w14:paraId="0ED86BE9" w14:textId="77777777" w:rsidR="00424CFD" w:rsidRPr="00424CFD" w:rsidRDefault="00424CFD" w:rsidP="00424CFD">
      <w:pPr>
        <w:kinsoku w:val="0"/>
        <w:overflowPunct w:val="0"/>
        <w:spacing w:after="0" w:line="240" w:lineRule="auto"/>
        <w:jc w:val="both"/>
        <w:textAlignment w:val="baseline"/>
        <w:rPr>
          <w:rFonts w:eastAsia="+mn-ea" w:cstheme="minorHAnsi"/>
          <w:i/>
          <w:iCs/>
          <w:color w:val="000000"/>
          <w:kern w:val="24"/>
          <w:sz w:val="24"/>
          <w:szCs w:val="24"/>
          <w:lang w:eastAsia="fr-FR"/>
        </w:rPr>
      </w:pPr>
      <w:r w:rsidRPr="00424CFD">
        <w:rPr>
          <w:rFonts w:eastAsia="Times New Roman" w:cstheme="minorHAnsi"/>
          <w:color w:val="000000"/>
          <w:sz w:val="24"/>
          <w:szCs w:val="24"/>
          <w:lang w:eastAsia="fr-FR"/>
        </w:rPr>
        <w:t>Réaliser  signifie que les Etats doivent a</w:t>
      </w:r>
      <w:r w:rsidRPr="00424CFD">
        <w:rPr>
          <w:rFonts w:eastAsia="+mn-ea" w:cstheme="minorHAnsi"/>
          <w:i/>
          <w:iCs/>
          <w:color w:val="000000"/>
          <w:kern w:val="24"/>
          <w:sz w:val="24"/>
          <w:szCs w:val="24"/>
          <w:lang w:eastAsia="fr-FR"/>
        </w:rPr>
        <w:t>dopter les mesures</w:t>
      </w:r>
      <w:r w:rsidR="00132278">
        <w:rPr>
          <w:rFonts w:eastAsia="+mn-ea" w:cstheme="minorHAnsi"/>
          <w:i/>
          <w:iCs/>
          <w:color w:val="000000"/>
          <w:kern w:val="24"/>
          <w:sz w:val="24"/>
          <w:szCs w:val="24"/>
          <w:lang w:eastAsia="fr-FR"/>
        </w:rPr>
        <w:t xml:space="preserve"> </w:t>
      </w:r>
      <w:r w:rsidRPr="00424CFD">
        <w:rPr>
          <w:rFonts w:eastAsia="+mn-ea" w:cstheme="minorHAnsi"/>
          <w:i/>
          <w:iCs/>
          <w:color w:val="000000"/>
          <w:kern w:val="24"/>
          <w:sz w:val="24"/>
          <w:szCs w:val="24"/>
          <w:lang w:eastAsia="fr-FR"/>
        </w:rPr>
        <w:t>appropriées</w:t>
      </w:r>
      <w:r w:rsidR="00132278">
        <w:rPr>
          <w:rFonts w:eastAsia="+mn-ea" w:cstheme="minorHAnsi"/>
          <w:i/>
          <w:iCs/>
          <w:color w:val="000000"/>
          <w:kern w:val="24"/>
          <w:sz w:val="24"/>
          <w:szCs w:val="24"/>
          <w:lang w:eastAsia="fr-FR"/>
        </w:rPr>
        <w:t xml:space="preserve"> </w:t>
      </w:r>
      <w:r w:rsidRPr="00424CFD">
        <w:rPr>
          <w:rFonts w:eastAsia="Times New Roman" w:cstheme="minorHAnsi"/>
          <w:color w:val="000000"/>
          <w:sz w:val="24"/>
          <w:szCs w:val="24"/>
          <w:lang w:eastAsia="fr-FR"/>
        </w:rPr>
        <w:t>pour faciliter l’exercice des droits fondamentaux de l’homme</w:t>
      </w:r>
      <w:r w:rsidR="005C32AF">
        <w:rPr>
          <w:rFonts w:eastAsia="Times New Roman" w:cstheme="minorHAnsi"/>
          <w:color w:val="000000"/>
          <w:sz w:val="24"/>
          <w:szCs w:val="24"/>
          <w:lang w:eastAsia="fr-FR"/>
        </w:rPr>
        <w:t>.</w:t>
      </w:r>
    </w:p>
    <w:p w14:paraId="1FB085D0" w14:textId="77777777" w:rsidR="00424CFD" w:rsidRPr="00424CFD" w:rsidRDefault="00424CFD" w:rsidP="00424CFD">
      <w:pPr>
        <w:kinsoku w:val="0"/>
        <w:overflowPunct w:val="0"/>
        <w:spacing w:after="0" w:line="240" w:lineRule="auto"/>
        <w:jc w:val="both"/>
        <w:textAlignment w:val="baseline"/>
        <w:rPr>
          <w:rFonts w:eastAsia="+mn-ea" w:cstheme="minorHAnsi"/>
          <w:i/>
          <w:iCs/>
          <w:color w:val="000000"/>
          <w:kern w:val="24"/>
          <w:sz w:val="24"/>
          <w:szCs w:val="24"/>
          <w:lang w:eastAsia="fr-FR"/>
        </w:rPr>
      </w:pPr>
    </w:p>
    <w:p w14:paraId="520A50EE" w14:textId="77777777" w:rsidR="00424CFD" w:rsidRPr="00233A17" w:rsidRDefault="00AE7F11" w:rsidP="00233A17">
      <w:pPr>
        <w:kinsoku w:val="0"/>
        <w:overflowPunct w:val="0"/>
        <w:ind w:left="2124"/>
        <w:jc w:val="both"/>
        <w:textAlignment w:val="baseline"/>
        <w:rPr>
          <w:rFonts w:eastAsiaTheme="majorEastAsia" w:cstheme="minorHAnsi"/>
          <w:u w:val="single"/>
        </w:rPr>
      </w:pPr>
      <w:r w:rsidRPr="00233A17">
        <w:rPr>
          <w:rFonts w:eastAsiaTheme="majorEastAsia" w:cstheme="minorHAnsi"/>
          <w:b/>
          <w:sz w:val="28"/>
          <w:szCs w:val="28"/>
          <w:u w:val="single"/>
        </w:rPr>
        <w:t xml:space="preserve">QUELS SONT LES DIFFERENTES GENERATIONS DE DROITS </w:t>
      </w:r>
      <w:r w:rsidR="00F54458">
        <w:rPr>
          <w:rFonts w:eastAsiaTheme="majorEastAsia" w:cstheme="minorHAnsi"/>
          <w:b/>
          <w:sz w:val="28"/>
          <w:szCs w:val="28"/>
          <w:u w:val="single"/>
        </w:rPr>
        <w:t>HUMAINS</w:t>
      </w:r>
      <w:r w:rsidRPr="00233A17">
        <w:rPr>
          <w:rFonts w:eastAsiaTheme="majorEastAsia" w:cstheme="minorHAnsi"/>
          <w:b/>
          <w:sz w:val="28"/>
          <w:szCs w:val="28"/>
          <w:u w:val="single"/>
        </w:rPr>
        <w:t> ?</w:t>
      </w:r>
    </w:p>
    <w:p w14:paraId="70CFA887" w14:textId="77777777" w:rsidR="005C32AF" w:rsidRDefault="00424CFD" w:rsidP="005C32AF">
      <w:pPr>
        <w:pStyle w:val="Paragraphedeliste"/>
        <w:kinsoku w:val="0"/>
        <w:overflowPunct w:val="0"/>
        <w:ind w:left="502"/>
        <w:jc w:val="both"/>
        <w:rPr>
          <w:rFonts w:asciiTheme="minorHAnsi" w:eastAsia="+mn-ea" w:hAnsiTheme="minorHAnsi" w:cstheme="minorHAnsi"/>
          <w:b/>
          <w:i/>
          <w:iCs/>
          <w:color w:val="000000"/>
          <w:kern w:val="24"/>
          <w:u w:val="single"/>
        </w:rPr>
      </w:pPr>
      <w:r w:rsidRPr="00311206">
        <w:rPr>
          <w:rFonts w:asciiTheme="minorHAnsi" w:eastAsia="+mn-ea" w:hAnsiTheme="minorHAnsi" w:cstheme="minorHAnsi"/>
          <w:b/>
          <w:bCs/>
          <w:i/>
          <w:iCs/>
          <w:color w:val="FF0000"/>
          <w:kern w:val="24"/>
          <w:u w:val="single"/>
        </w:rPr>
        <w:t>La première génération</w:t>
      </w:r>
      <w:r w:rsidRPr="00311206">
        <w:rPr>
          <w:rFonts w:asciiTheme="minorHAnsi" w:eastAsia="+mn-ea" w:hAnsiTheme="minorHAnsi" w:cstheme="minorHAnsi"/>
          <w:i/>
          <w:iCs/>
          <w:color w:val="FF0000"/>
          <w:kern w:val="24"/>
        </w:rPr>
        <w:t xml:space="preserve"> </w:t>
      </w:r>
      <w:r w:rsidRPr="00424CFD">
        <w:rPr>
          <w:rFonts w:asciiTheme="minorHAnsi" w:eastAsia="+mn-ea" w:hAnsiTheme="minorHAnsi" w:cstheme="minorHAnsi"/>
          <w:i/>
          <w:iCs/>
          <w:color w:val="000000"/>
          <w:kern w:val="24"/>
        </w:rPr>
        <w:t xml:space="preserve">des droits </w:t>
      </w:r>
      <w:r w:rsidR="00F54458">
        <w:rPr>
          <w:rFonts w:asciiTheme="minorHAnsi" w:eastAsia="+mn-ea" w:hAnsiTheme="minorHAnsi" w:cstheme="minorHAnsi"/>
          <w:i/>
          <w:iCs/>
          <w:color w:val="000000"/>
          <w:kern w:val="24"/>
        </w:rPr>
        <w:t>humains</w:t>
      </w:r>
      <w:r w:rsidRPr="00424CFD">
        <w:rPr>
          <w:rFonts w:asciiTheme="minorHAnsi" w:eastAsia="+mn-ea" w:hAnsiTheme="minorHAnsi" w:cstheme="minorHAnsi"/>
          <w:i/>
          <w:iCs/>
          <w:color w:val="000000"/>
          <w:kern w:val="24"/>
        </w:rPr>
        <w:t xml:space="preserve"> est celle des </w:t>
      </w:r>
      <w:r w:rsidRPr="00311206">
        <w:rPr>
          <w:rFonts w:asciiTheme="minorHAnsi" w:eastAsia="+mn-ea" w:hAnsiTheme="minorHAnsi" w:cstheme="minorHAnsi"/>
          <w:b/>
          <w:i/>
          <w:iCs/>
          <w:color w:val="FF0000"/>
          <w:kern w:val="24"/>
          <w:u w:val="single"/>
        </w:rPr>
        <w:t>droits civils et politiques.</w:t>
      </w:r>
    </w:p>
    <w:p w14:paraId="69813CB9" w14:textId="77777777" w:rsidR="00424CFD" w:rsidRDefault="00424CFD" w:rsidP="005C32AF">
      <w:pPr>
        <w:pStyle w:val="Paragraphedeliste"/>
        <w:kinsoku w:val="0"/>
        <w:overflowPunct w:val="0"/>
        <w:ind w:left="502"/>
        <w:jc w:val="both"/>
        <w:rPr>
          <w:rFonts w:asciiTheme="minorHAnsi" w:eastAsia="+mn-ea" w:hAnsiTheme="minorHAnsi" w:cstheme="minorHAnsi"/>
          <w:i/>
          <w:iCs/>
          <w:color w:val="000000"/>
          <w:kern w:val="24"/>
        </w:rPr>
      </w:pPr>
      <w:r w:rsidRPr="00424CFD">
        <w:rPr>
          <w:rFonts w:asciiTheme="minorHAnsi" w:eastAsia="+mn-ea" w:hAnsiTheme="minorHAnsi" w:cstheme="minorHAnsi"/>
          <w:i/>
          <w:iCs/>
          <w:color w:val="000000"/>
          <w:kern w:val="24"/>
        </w:rPr>
        <w:t>Ce sont des droits que l'individu peut opposer à l'État, qui ne peut agir en un sens contraire pour limiter ou supprimer ces droits ou libertés ; on les nomme ainsi les "</w:t>
      </w:r>
      <w:r w:rsidRPr="0038007C">
        <w:rPr>
          <w:rFonts w:asciiTheme="minorHAnsi" w:eastAsia="+mn-ea" w:hAnsiTheme="minorHAnsi" w:cstheme="minorHAnsi"/>
          <w:b/>
          <w:i/>
          <w:iCs/>
          <w:color w:val="000000"/>
          <w:kern w:val="24"/>
        </w:rPr>
        <w:t>libertés résistance</w:t>
      </w:r>
      <w:r w:rsidRPr="00424CFD">
        <w:rPr>
          <w:rFonts w:asciiTheme="minorHAnsi" w:eastAsia="+mn-ea" w:hAnsiTheme="minorHAnsi" w:cstheme="minorHAnsi"/>
          <w:i/>
          <w:iCs/>
          <w:color w:val="000000"/>
          <w:kern w:val="24"/>
        </w:rPr>
        <w:t xml:space="preserve">". </w:t>
      </w:r>
      <w:r w:rsidR="005C32AF">
        <w:rPr>
          <w:rFonts w:asciiTheme="minorHAnsi" w:eastAsia="+mn-ea" w:hAnsiTheme="minorHAnsi" w:cstheme="minorHAnsi"/>
          <w:i/>
          <w:iCs/>
          <w:color w:val="000000"/>
          <w:kern w:val="24"/>
        </w:rPr>
        <w:t>Ce sont entre autres :</w:t>
      </w:r>
    </w:p>
    <w:p w14:paraId="1E0384D0" w14:textId="77777777" w:rsidR="0038007C" w:rsidRPr="00311206" w:rsidRDefault="0038007C" w:rsidP="00AE0C0F">
      <w:pPr>
        <w:spacing w:after="0" w:line="240" w:lineRule="auto"/>
        <w:ind w:left="1267"/>
        <w:contextualSpacing/>
        <w:jc w:val="both"/>
        <w:textAlignment w:val="baseline"/>
        <w:rPr>
          <w:rFonts w:eastAsia="Times New Roman" w:cstheme="minorHAnsi"/>
          <w:color w:val="FF0000"/>
          <w:sz w:val="24"/>
          <w:szCs w:val="24"/>
          <w:lang w:eastAsia="fr-FR"/>
        </w:rPr>
      </w:pPr>
      <w:r w:rsidRPr="00311206">
        <w:rPr>
          <w:rFonts w:eastAsiaTheme="minorEastAsia" w:cstheme="minorHAnsi"/>
          <w:b/>
          <w:bCs/>
          <w:color w:val="FF0000"/>
          <w:sz w:val="24"/>
          <w:szCs w:val="24"/>
          <w:u w:val="single"/>
          <w:lang w:eastAsia="fr-FR"/>
        </w:rPr>
        <w:t>Droits civils</w:t>
      </w:r>
    </w:p>
    <w:p w14:paraId="080ADFDB" w14:textId="77777777" w:rsidR="0038007C" w:rsidRPr="00424CFD" w:rsidRDefault="0038007C" w:rsidP="0038007C">
      <w:pPr>
        <w:numPr>
          <w:ilvl w:val="1"/>
          <w:numId w:val="7"/>
        </w:numPr>
        <w:spacing w:after="0" w:line="240" w:lineRule="auto"/>
        <w:ind w:left="2880"/>
        <w:contextualSpacing/>
        <w:jc w:val="both"/>
        <w:textAlignment w:val="baseline"/>
        <w:rPr>
          <w:rFonts w:eastAsia="Times New Roman" w:cstheme="minorHAnsi"/>
          <w:sz w:val="24"/>
          <w:szCs w:val="24"/>
          <w:lang w:eastAsia="fr-FR"/>
        </w:rPr>
      </w:pPr>
      <w:r w:rsidRPr="00424CFD">
        <w:rPr>
          <w:rFonts w:eastAsia="Times New Roman" w:cstheme="minorHAnsi"/>
          <w:color w:val="000000" w:themeColor="text1"/>
          <w:sz w:val="24"/>
          <w:szCs w:val="24"/>
          <w:lang w:eastAsia="fr-FR"/>
        </w:rPr>
        <w:t xml:space="preserve">Droit à la vie </w:t>
      </w:r>
    </w:p>
    <w:p w14:paraId="243A8231" w14:textId="77777777" w:rsidR="0038007C" w:rsidRPr="00424CFD" w:rsidRDefault="0038007C" w:rsidP="0038007C">
      <w:pPr>
        <w:numPr>
          <w:ilvl w:val="1"/>
          <w:numId w:val="7"/>
        </w:numPr>
        <w:spacing w:after="0" w:line="240" w:lineRule="auto"/>
        <w:ind w:left="2880"/>
        <w:contextualSpacing/>
        <w:jc w:val="both"/>
        <w:textAlignment w:val="baseline"/>
        <w:rPr>
          <w:rFonts w:eastAsia="Times New Roman" w:cstheme="minorHAnsi"/>
          <w:sz w:val="24"/>
          <w:szCs w:val="24"/>
          <w:lang w:eastAsia="fr-FR"/>
        </w:rPr>
      </w:pPr>
      <w:r w:rsidRPr="00424CFD">
        <w:rPr>
          <w:rFonts w:eastAsia="Times New Roman" w:cstheme="minorHAnsi"/>
          <w:color w:val="000000" w:themeColor="text1"/>
          <w:sz w:val="24"/>
          <w:szCs w:val="24"/>
          <w:lang w:eastAsia="fr-FR"/>
        </w:rPr>
        <w:t xml:space="preserve">Droit à l’intégrité physique, interdiction de la torture, interdiction d’esclavage </w:t>
      </w:r>
    </w:p>
    <w:p w14:paraId="73A15D07" w14:textId="77777777" w:rsidR="0038007C" w:rsidRPr="00424CFD" w:rsidRDefault="0038007C" w:rsidP="0038007C">
      <w:pPr>
        <w:numPr>
          <w:ilvl w:val="1"/>
          <w:numId w:val="7"/>
        </w:numPr>
        <w:spacing w:after="0" w:line="240" w:lineRule="auto"/>
        <w:ind w:left="2880"/>
        <w:contextualSpacing/>
        <w:jc w:val="both"/>
        <w:textAlignment w:val="baseline"/>
        <w:rPr>
          <w:rFonts w:eastAsia="Times New Roman" w:cstheme="minorHAnsi"/>
          <w:sz w:val="24"/>
          <w:szCs w:val="24"/>
          <w:lang w:eastAsia="fr-FR"/>
        </w:rPr>
      </w:pPr>
      <w:r w:rsidRPr="00424CFD">
        <w:rPr>
          <w:rFonts w:eastAsia="Times New Roman" w:cstheme="minorHAnsi"/>
          <w:color w:val="000000" w:themeColor="text1"/>
          <w:sz w:val="24"/>
          <w:szCs w:val="24"/>
          <w:lang w:eastAsia="fr-FR"/>
        </w:rPr>
        <w:t xml:space="preserve">Liberté d’expression, d’opinion, d’association et de réunion </w:t>
      </w:r>
    </w:p>
    <w:p w14:paraId="107ABD79" w14:textId="77777777" w:rsidR="0038007C" w:rsidRPr="00424CFD" w:rsidRDefault="0038007C" w:rsidP="0038007C">
      <w:pPr>
        <w:numPr>
          <w:ilvl w:val="1"/>
          <w:numId w:val="7"/>
        </w:numPr>
        <w:spacing w:after="0" w:line="240" w:lineRule="auto"/>
        <w:ind w:left="2880"/>
        <w:contextualSpacing/>
        <w:jc w:val="both"/>
        <w:textAlignment w:val="baseline"/>
        <w:rPr>
          <w:rFonts w:eastAsia="Times New Roman" w:cstheme="minorHAnsi"/>
          <w:sz w:val="24"/>
          <w:szCs w:val="24"/>
          <w:lang w:eastAsia="fr-FR"/>
        </w:rPr>
      </w:pPr>
      <w:r w:rsidRPr="00424CFD">
        <w:rPr>
          <w:rFonts w:eastAsia="Times New Roman" w:cstheme="minorHAnsi"/>
          <w:color w:val="000000" w:themeColor="text1"/>
          <w:sz w:val="24"/>
          <w:szCs w:val="24"/>
          <w:lang w:eastAsia="fr-FR"/>
        </w:rPr>
        <w:t xml:space="preserve">Droit au mariage par consentement libre </w:t>
      </w:r>
      <w:r w:rsidRPr="00424CFD">
        <w:rPr>
          <w:rFonts w:eastAsia="Times New Roman" w:cstheme="minorHAnsi"/>
          <w:color w:val="000000" w:themeColor="text1"/>
          <w:sz w:val="24"/>
          <w:szCs w:val="24"/>
          <w:lang w:eastAsia="fr-FR"/>
        </w:rPr>
        <w:tab/>
      </w:r>
    </w:p>
    <w:p w14:paraId="4FC37C09" w14:textId="77777777" w:rsidR="0038007C" w:rsidRPr="00311206" w:rsidRDefault="0038007C" w:rsidP="00AE0C0F">
      <w:pPr>
        <w:spacing w:after="0" w:line="240" w:lineRule="auto"/>
        <w:ind w:left="1267"/>
        <w:contextualSpacing/>
        <w:jc w:val="both"/>
        <w:textAlignment w:val="baseline"/>
        <w:rPr>
          <w:rFonts w:eastAsia="Times New Roman" w:cstheme="minorHAnsi"/>
          <w:color w:val="FF0000"/>
          <w:sz w:val="24"/>
          <w:szCs w:val="24"/>
          <w:lang w:eastAsia="fr-FR"/>
        </w:rPr>
      </w:pPr>
      <w:r w:rsidRPr="00311206">
        <w:rPr>
          <w:rFonts w:eastAsiaTheme="minorEastAsia" w:cstheme="minorHAnsi"/>
          <w:b/>
          <w:bCs/>
          <w:color w:val="FF0000"/>
          <w:sz w:val="24"/>
          <w:szCs w:val="24"/>
          <w:u w:val="single"/>
          <w:lang w:eastAsia="fr-FR"/>
        </w:rPr>
        <w:t>Droits politiques</w:t>
      </w:r>
    </w:p>
    <w:p w14:paraId="197A3E23" w14:textId="77777777" w:rsidR="0038007C" w:rsidRPr="00CD110F" w:rsidRDefault="0038007C" w:rsidP="0038007C">
      <w:pPr>
        <w:pStyle w:val="Paragraphedeliste"/>
        <w:numPr>
          <w:ilvl w:val="0"/>
          <w:numId w:val="16"/>
        </w:numPr>
        <w:textAlignment w:val="baseline"/>
        <w:rPr>
          <w:rFonts w:cstheme="minorHAnsi"/>
        </w:rPr>
      </w:pPr>
      <w:r>
        <w:rPr>
          <w:rFonts w:cstheme="minorHAnsi"/>
          <w:color w:val="000000" w:themeColor="text1"/>
        </w:rPr>
        <w:t xml:space="preserve">Droit de vote </w:t>
      </w:r>
    </w:p>
    <w:p w14:paraId="01AE8887" w14:textId="77777777" w:rsidR="0038007C" w:rsidRPr="00A16E5D" w:rsidRDefault="0038007C" w:rsidP="00C13D89">
      <w:pPr>
        <w:pStyle w:val="Paragraphedeliste"/>
        <w:numPr>
          <w:ilvl w:val="0"/>
          <w:numId w:val="16"/>
        </w:numPr>
        <w:jc w:val="both"/>
        <w:textAlignment w:val="baseline"/>
        <w:rPr>
          <w:rFonts w:cstheme="minorHAnsi"/>
        </w:rPr>
      </w:pPr>
      <w:r w:rsidRPr="00A16E5D">
        <w:rPr>
          <w:rFonts w:cstheme="minorHAnsi"/>
          <w:color w:val="000000" w:themeColor="text1"/>
        </w:rPr>
        <w:t xml:space="preserve">Participation à la vie publique </w:t>
      </w:r>
    </w:p>
    <w:p w14:paraId="1FB86548" w14:textId="77777777" w:rsidR="0038007C" w:rsidRPr="0038007C" w:rsidRDefault="0038007C" w:rsidP="0038007C">
      <w:pPr>
        <w:kinsoku w:val="0"/>
        <w:overflowPunct w:val="0"/>
        <w:ind w:left="502"/>
        <w:jc w:val="both"/>
        <w:rPr>
          <w:rFonts w:eastAsia="+mn-ea" w:cstheme="minorHAnsi"/>
          <w:i/>
          <w:iCs/>
          <w:color w:val="000000"/>
          <w:kern w:val="24"/>
        </w:rPr>
      </w:pPr>
    </w:p>
    <w:p w14:paraId="00124485" w14:textId="77777777" w:rsidR="00424CFD" w:rsidRPr="00311206" w:rsidRDefault="00424CFD" w:rsidP="00AE0C0F">
      <w:pPr>
        <w:pStyle w:val="Paragraphedeliste"/>
        <w:kinsoku w:val="0"/>
        <w:overflowPunct w:val="0"/>
        <w:ind w:left="502"/>
        <w:jc w:val="both"/>
        <w:textAlignment w:val="baseline"/>
        <w:rPr>
          <w:rFonts w:asciiTheme="minorHAnsi" w:eastAsia="SimSun" w:hAnsiTheme="minorHAnsi" w:cstheme="minorHAnsi"/>
          <w:b/>
          <w:iCs/>
          <w:color w:val="FF0000"/>
          <w:u w:val="single"/>
        </w:rPr>
      </w:pPr>
      <w:r w:rsidRPr="00311206">
        <w:rPr>
          <w:rFonts w:asciiTheme="minorHAnsi" w:eastAsiaTheme="minorEastAsia" w:hAnsiTheme="minorHAnsi" w:cstheme="minorHAnsi"/>
          <w:b/>
          <w:bCs/>
          <w:color w:val="FF0000"/>
          <w:u w:val="single"/>
        </w:rPr>
        <w:t>Les droits de la deuxième génération</w:t>
      </w:r>
      <w:r w:rsidRPr="00311206">
        <w:rPr>
          <w:rFonts w:asciiTheme="minorHAnsi" w:eastAsiaTheme="minorEastAsia" w:hAnsiTheme="minorHAnsi" w:cstheme="minorHAnsi"/>
          <w:color w:val="FF0000"/>
        </w:rPr>
        <w:t xml:space="preserve"> </w:t>
      </w:r>
      <w:r w:rsidRPr="00424CFD">
        <w:rPr>
          <w:rFonts w:asciiTheme="minorHAnsi" w:eastAsiaTheme="minorEastAsia" w:hAnsiTheme="minorHAnsi" w:cstheme="minorHAnsi"/>
          <w:color w:val="000000" w:themeColor="text1"/>
        </w:rPr>
        <w:t xml:space="preserve">sont des droits qui nécessitent l'intervention de l'État pour être mis en </w:t>
      </w:r>
      <w:r w:rsidR="00814655" w:rsidRPr="00424CFD">
        <w:rPr>
          <w:rFonts w:asciiTheme="minorHAnsi" w:eastAsiaTheme="minorEastAsia" w:hAnsiTheme="minorHAnsi" w:cstheme="minorHAnsi"/>
          <w:color w:val="000000" w:themeColor="text1"/>
        </w:rPr>
        <w:t>œuvre</w:t>
      </w:r>
      <w:r w:rsidRPr="00424CFD">
        <w:rPr>
          <w:rFonts w:asciiTheme="minorHAnsi" w:eastAsiaTheme="minorEastAsia" w:hAnsiTheme="minorHAnsi" w:cstheme="minorHAnsi"/>
          <w:color w:val="000000" w:themeColor="text1"/>
        </w:rPr>
        <w:t xml:space="preserve">; l'individu, contrairement à l'hypothèse des droits résistance, est ici en mesure d'exiger de l'État une certaine action. On les nomme aussi classiquement </w:t>
      </w:r>
      <w:r w:rsidRPr="00311206">
        <w:rPr>
          <w:rFonts w:asciiTheme="minorHAnsi" w:eastAsiaTheme="minorEastAsia" w:hAnsiTheme="minorHAnsi" w:cstheme="minorHAnsi"/>
          <w:b/>
          <w:color w:val="FF0000"/>
        </w:rPr>
        <w:t xml:space="preserve">les </w:t>
      </w:r>
      <w:hyperlink r:id="rId7" w:history="1">
        <w:r w:rsidRPr="00311206">
          <w:rPr>
            <w:rStyle w:val="Lienhypertexte"/>
            <w:rFonts w:asciiTheme="minorHAnsi" w:eastAsiaTheme="minorEastAsia" w:hAnsiTheme="minorHAnsi" w:cstheme="minorHAnsi"/>
            <w:b/>
            <w:color w:val="FF0000"/>
          </w:rPr>
          <w:t>droits-créances</w:t>
        </w:r>
      </w:hyperlink>
      <w:r w:rsidR="00900406" w:rsidRPr="00311206">
        <w:rPr>
          <w:rStyle w:val="Lienhypertexte"/>
          <w:rFonts w:asciiTheme="minorHAnsi" w:eastAsiaTheme="minorEastAsia" w:hAnsiTheme="minorHAnsi" w:cstheme="minorHAnsi"/>
          <w:b/>
          <w:color w:val="FF0000"/>
        </w:rPr>
        <w:t>.</w:t>
      </w:r>
      <w:r w:rsidR="00AE0C0F" w:rsidRPr="00311206">
        <w:rPr>
          <w:rStyle w:val="Lienhypertexte"/>
          <w:rFonts w:asciiTheme="minorHAnsi" w:eastAsiaTheme="minorEastAsia" w:hAnsiTheme="minorHAnsi" w:cstheme="minorHAnsi"/>
          <w:b/>
          <w:color w:val="FF0000"/>
        </w:rPr>
        <w:t xml:space="preserve"> </w:t>
      </w:r>
      <w:r w:rsidR="00A33BEF" w:rsidRPr="00311206">
        <w:rPr>
          <w:rFonts w:asciiTheme="minorHAnsi" w:eastAsiaTheme="minorEastAsia" w:hAnsiTheme="minorHAnsi" w:cstheme="minorHAnsi"/>
          <w:b/>
          <w:bCs/>
          <w:color w:val="FF0000"/>
          <w:u w:val="single"/>
        </w:rPr>
        <w:t xml:space="preserve">Ce sont </w:t>
      </w:r>
      <w:r w:rsidR="00E30EE0" w:rsidRPr="00311206">
        <w:rPr>
          <w:rFonts w:asciiTheme="minorHAnsi" w:eastAsia="SimSun" w:hAnsiTheme="minorHAnsi" w:cstheme="minorHAnsi"/>
          <w:b/>
          <w:iCs/>
          <w:color w:val="FF0000"/>
          <w:u w:val="single"/>
        </w:rPr>
        <w:t>droits</w:t>
      </w:r>
      <w:r w:rsidRPr="00311206">
        <w:rPr>
          <w:rFonts w:asciiTheme="minorHAnsi" w:eastAsia="SimSun" w:hAnsiTheme="minorHAnsi" w:cstheme="minorHAnsi"/>
          <w:b/>
          <w:iCs/>
          <w:color w:val="FF0000"/>
          <w:u w:val="single"/>
        </w:rPr>
        <w:t xml:space="preserve"> </w:t>
      </w:r>
      <w:r w:rsidR="00E30EE0" w:rsidRPr="00311206">
        <w:rPr>
          <w:rFonts w:asciiTheme="minorHAnsi" w:eastAsia="SimSun" w:hAnsiTheme="minorHAnsi" w:cstheme="minorHAnsi"/>
          <w:b/>
          <w:iCs/>
          <w:color w:val="FF0000"/>
          <w:u w:val="single"/>
        </w:rPr>
        <w:t>économiques sociaux et culturels</w:t>
      </w:r>
      <w:r w:rsidR="00AE0C0F" w:rsidRPr="00311206">
        <w:rPr>
          <w:rFonts w:asciiTheme="minorHAnsi" w:eastAsia="SimSun" w:hAnsiTheme="minorHAnsi" w:cstheme="minorHAnsi"/>
          <w:b/>
          <w:iCs/>
          <w:color w:val="FF0000"/>
          <w:u w:val="single"/>
        </w:rPr>
        <w:t> :</w:t>
      </w:r>
    </w:p>
    <w:p w14:paraId="57DB3FC3" w14:textId="77777777" w:rsidR="00AE0C0F" w:rsidRPr="00311206" w:rsidRDefault="00AE0C0F" w:rsidP="00AE0C0F">
      <w:pPr>
        <w:spacing w:after="0" w:line="240" w:lineRule="auto"/>
        <w:ind w:left="1267"/>
        <w:contextualSpacing/>
        <w:jc w:val="both"/>
        <w:textAlignment w:val="baseline"/>
        <w:rPr>
          <w:rFonts w:eastAsiaTheme="minorEastAsia" w:cstheme="minorHAnsi"/>
          <w:b/>
          <w:bCs/>
          <w:color w:val="FF0000"/>
          <w:sz w:val="24"/>
          <w:szCs w:val="24"/>
          <w:u w:val="single"/>
          <w:lang w:eastAsia="fr-FR"/>
        </w:rPr>
      </w:pPr>
    </w:p>
    <w:p w14:paraId="112A0472" w14:textId="77777777" w:rsidR="00424CFD" w:rsidRPr="00311206" w:rsidRDefault="00424CFD" w:rsidP="00AE0C0F">
      <w:pPr>
        <w:pStyle w:val="Paragraphedeliste"/>
        <w:ind w:left="1635"/>
        <w:jc w:val="both"/>
        <w:textAlignment w:val="baseline"/>
        <w:rPr>
          <w:rFonts w:cstheme="minorHAnsi"/>
          <w:color w:val="FF0000"/>
        </w:rPr>
      </w:pPr>
      <w:r w:rsidRPr="00311206">
        <w:rPr>
          <w:rFonts w:eastAsiaTheme="minorEastAsia" w:cstheme="minorHAnsi"/>
          <w:b/>
          <w:bCs/>
          <w:color w:val="FF0000"/>
          <w:u w:val="single"/>
        </w:rPr>
        <w:t>Droits économiques</w:t>
      </w:r>
    </w:p>
    <w:p w14:paraId="13F93A0C" w14:textId="77777777" w:rsidR="00327F51" w:rsidRPr="00424CFD" w:rsidRDefault="00327F51" w:rsidP="00AE0C0F">
      <w:pPr>
        <w:spacing w:after="0" w:line="240" w:lineRule="auto"/>
        <w:ind w:left="1267"/>
        <w:contextualSpacing/>
        <w:jc w:val="both"/>
        <w:textAlignment w:val="baseline"/>
        <w:rPr>
          <w:rFonts w:eastAsia="Times New Roman" w:cstheme="minorHAnsi"/>
          <w:color w:val="E3E3FF"/>
          <w:sz w:val="24"/>
          <w:szCs w:val="24"/>
          <w:lang w:eastAsia="fr-FR"/>
        </w:rPr>
      </w:pPr>
    </w:p>
    <w:p w14:paraId="5B348D6A" w14:textId="77777777" w:rsidR="00424CFD" w:rsidRPr="00424CFD" w:rsidRDefault="00424CFD" w:rsidP="00424CFD">
      <w:pPr>
        <w:numPr>
          <w:ilvl w:val="1"/>
          <w:numId w:val="5"/>
        </w:numPr>
        <w:spacing w:after="0" w:line="240" w:lineRule="auto"/>
        <w:ind w:left="2606"/>
        <w:contextualSpacing/>
        <w:jc w:val="both"/>
        <w:textAlignment w:val="baseline"/>
        <w:rPr>
          <w:rFonts w:eastAsia="Times New Roman" w:cstheme="minorHAnsi"/>
          <w:sz w:val="24"/>
          <w:szCs w:val="24"/>
          <w:lang w:eastAsia="fr-FR"/>
        </w:rPr>
      </w:pPr>
      <w:r w:rsidRPr="00424CFD">
        <w:rPr>
          <w:rFonts w:eastAsia="Times New Roman" w:cstheme="minorHAnsi"/>
          <w:color w:val="000000" w:themeColor="text1"/>
          <w:sz w:val="24"/>
          <w:szCs w:val="24"/>
          <w:lang w:eastAsia="fr-FR"/>
        </w:rPr>
        <w:t>Droit au travail</w:t>
      </w:r>
    </w:p>
    <w:p w14:paraId="0A21F80C" w14:textId="77777777" w:rsidR="00424CFD" w:rsidRPr="00424CFD" w:rsidRDefault="00424CFD" w:rsidP="00424CFD">
      <w:pPr>
        <w:numPr>
          <w:ilvl w:val="1"/>
          <w:numId w:val="5"/>
        </w:numPr>
        <w:spacing w:after="0" w:line="240" w:lineRule="auto"/>
        <w:ind w:left="2606"/>
        <w:contextualSpacing/>
        <w:jc w:val="both"/>
        <w:textAlignment w:val="baseline"/>
        <w:rPr>
          <w:rFonts w:eastAsia="Times New Roman" w:cstheme="minorHAnsi"/>
          <w:sz w:val="24"/>
          <w:szCs w:val="24"/>
          <w:lang w:eastAsia="fr-FR"/>
        </w:rPr>
      </w:pPr>
      <w:r w:rsidRPr="00424CFD">
        <w:rPr>
          <w:rFonts w:eastAsia="Times New Roman" w:cstheme="minorHAnsi"/>
          <w:color w:val="000000" w:themeColor="text1"/>
          <w:sz w:val="24"/>
          <w:szCs w:val="24"/>
          <w:lang w:eastAsia="fr-FR"/>
        </w:rPr>
        <w:t>Droit de propriété</w:t>
      </w:r>
    </w:p>
    <w:p w14:paraId="5435A459" w14:textId="77777777" w:rsidR="00424CFD" w:rsidRPr="00311206" w:rsidRDefault="00424CFD" w:rsidP="00AE0C0F">
      <w:pPr>
        <w:spacing w:after="0" w:line="240" w:lineRule="auto"/>
        <w:ind w:left="1267"/>
        <w:contextualSpacing/>
        <w:jc w:val="both"/>
        <w:textAlignment w:val="baseline"/>
        <w:rPr>
          <w:rFonts w:eastAsia="Times New Roman" w:cstheme="minorHAnsi"/>
          <w:color w:val="FF0000"/>
          <w:sz w:val="24"/>
          <w:szCs w:val="24"/>
          <w:lang w:eastAsia="fr-FR"/>
        </w:rPr>
      </w:pPr>
      <w:r w:rsidRPr="00311206">
        <w:rPr>
          <w:rFonts w:eastAsiaTheme="minorEastAsia" w:cstheme="minorHAnsi"/>
          <w:b/>
          <w:bCs/>
          <w:color w:val="FF0000"/>
          <w:sz w:val="24"/>
          <w:szCs w:val="24"/>
          <w:u w:val="single"/>
          <w:lang w:eastAsia="fr-FR"/>
        </w:rPr>
        <w:t>Droits sociaux</w:t>
      </w:r>
    </w:p>
    <w:p w14:paraId="28EEC8D1" w14:textId="77777777" w:rsidR="00424CFD" w:rsidRPr="00424CFD" w:rsidRDefault="00424CFD" w:rsidP="00424CFD">
      <w:pPr>
        <w:numPr>
          <w:ilvl w:val="1"/>
          <w:numId w:val="5"/>
        </w:numPr>
        <w:spacing w:after="0" w:line="240" w:lineRule="auto"/>
        <w:ind w:left="2606"/>
        <w:contextualSpacing/>
        <w:jc w:val="both"/>
        <w:textAlignment w:val="baseline"/>
        <w:rPr>
          <w:rFonts w:eastAsia="Times New Roman" w:cstheme="minorHAnsi"/>
          <w:sz w:val="24"/>
          <w:szCs w:val="24"/>
          <w:lang w:eastAsia="fr-FR"/>
        </w:rPr>
      </w:pPr>
      <w:r w:rsidRPr="00424CFD">
        <w:rPr>
          <w:rFonts w:eastAsia="Times New Roman" w:cstheme="minorHAnsi"/>
          <w:color w:val="000000" w:themeColor="text1"/>
          <w:sz w:val="24"/>
          <w:szCs w:val="24"/>
          <w:lang w:eastAsia="fr-FR"/>
        </w:rPr>
        <w:t xml:space="preserve">Droit protection et assistance de la famille, congés de maternité </w:t>
      </w:r>
    </w:p>
    <w:p w14:paraId="6B9AD5A3" w14:textId="77777777" w:rsidR="00424CFD" w:rsidRPr="00424CFD" w:rsidRDefault="00424CFD" w:rsidP="00424CFD">
      <w:pPr>
        <w:numPr>
          <w:ilvl w:val="1"/>
          <w:numId w:val="5"/>
        </w:numPr>
        <w:spacing w:after="0" w:line="240" w:lineRule="auto"/>
        <w:ind w:left="2606"/>
        <w:contextualSpacing/>
        <w:jc w:val="both"/>
        <w:textAlignment w:val="baseline"/>
        <w:rPr>
          <w:rFonts w:eastAsia="Times New Roman" w:cstheme="minorHAnsi"/>
          <w:sz w:val="24"/>
          <w:szCs w:val="24"/>
          <w:lang w:eastAsia="fr-FR"/>
        </w:rPr>
      </w:pPr>
      <w:r w:rsidRPr="00424CFD">
        <w:rPr>
          <w:rFonts w:eastAsia="Times New Roman" w:cstheme="minorHAnsi"/>
          <w:color w:val="000000" w:themeColor="text1"/>
          <w:sz w:val="24"/>
          <w:szCs w:val="24"/>
          <w:lang w:eastAsia="fr-FR"/>
        </w:rPr>
        <w:t>Droit à la santé</w:t>
      </w:r>
    </w:p>
    <w:p w14:paraId="2E02B4A5" w14:textId="77777777" w:rsidR="00424CFD" w:rsidRPr="00424CFD" w:rsidRDefault="00424CFD" w:rsidP="00424CFD">
      <w:pPr>
        <w:pStyle w:val="NormalWeb"/>
        <w:spacing w:before="134" w:beforeAutospacing="0" w:after="0" w:afterAutospacing="0"/>
        <w:ind w:left="2124"/>
        <w:jc w:val="both"/>
        <w:textAlignment w:val="baseline"/>
        <w:rPr>
          <w:rFonts w:asciiTheme="minorHAnsi" w:eastAsiaTheme="minorEastAsia" w:hAnsiTheme="minorHAnsi" w:cstheme="minorHAnsi"/>
          <w:b/>
          <w:bCs/>
          <w:color w:val="000000" w:themeColor="text1"/>
          <w:u w:val="single"/>
        </w:rPr>
      </w:pPr>
      <w:r w:rsidRPr="00424CFD">
        <w:rPr>
          <w:rFonts w:asciiTheme="minorHAnsi" w:hAnsiTheme="minorHAnsi" w:cstheme="minorHAnsi"/>
          <w:color w:val="000000" w:themeColor="text1"/>
        </w:rPr>
        <w:t>- Droit à la liberté syndicale, droit de grève</w:t>
      </w:r>
    </w:p>
    <w:p w14:paraId="38D8DD1B" w14:textId="77777777" w:rsidR="00424CFD" w:rsidRPr="00311206" w:rsidRDefault="00424CFD" w:rsidP="00424CFD">
      <w:pPr>
        <w:pStyle w:val="NormalWeb"/>
        <w:spacing w:before="134" w:beforeAutospacing="0" w:after="0" w:afterAutospacing="0"/>
        <w:ind w:left="806" w:firstLine="610"/>
        <w:jc w:val="both"/>
        <w:textAlignment w:val="baseline"/>
        <w:rPr>
          <w:rFonts w:asciiTheme="minorHAnsi" w:hAnsiTheme="minorHAnsi" w:cstheme="minorHAnsi"/>
          <w:b/>
          <w:color w:val="FF0000"/>
        </w:rPr>
      </w:pPr>
      <w:r w:rsidRPr="00311206">
        <w:rPr>
          <w:rFonts w:asciiTheme="minorHAnsi" w:eastAsiaTheme="minorEastAsia" w:hAnsiTheme="minorHAnsi" w:cstheme="minorHAnsi"/>
          <w:b/>
          <w:bCs/>
          <w:color w:val="FF0000"/>
          <w:u w:val="single"/>
        </w:rPr>
        <w:t>Droits culturels</w:t>
      </w:r>
    </w:p>
    <w:p w14:paraId="72A7335E" w14:textId="77777777" w:rsidR="00424CFD" w:rsidRPr="00424CFD" w:rsidRDefault="00424CFD" w:rsidP="00424CFD">
      <w:pPr>
        <w:numPr>
          <w:ilvl w:val="1"/>
          <w:numId w:val="6"/>
        </w:numPr>
        <w:spacing w:after="0" w:line="240" w:lineRule="auto"/>
        <w:ind w:left="2246"/>
        <w:contextualSpacing/>
        <w:jc w:val="both"/>
        <w:textAlignment w:val="baseline"/>
        <w:rPr>
          <w:rFonts w:eastAsia="Times New Roman" w:cstheme="minorHAnsi"/>
          <w:sz w:val="24"/>
          <w:szCs w:val="24"/>
          <w:lang w:eastAsia="fr-FR"/>
        </w:rPr>
      </w:pPr>
      <w:r w:rsidRPr="00424CFD">
        <w:rPr>
          <w:rFonts w:eastAsia="Times New Roman" w:cstheme="minorHAnsi"/>
          <w:color w:val="000000" w:themeColor="text1"/>
          <w:sz w:val="24"/>
          <w:szCs w:val="24"/>
          <w:lang w:eastAsia="fr-FR"/>
        </w:rPr>
        <w:t>Droit à l’éducation</w:t>
      </w:r>
    </w:p>
    <w:p w14:paraId="136A7FD5" w14:textId="77777777" w:rsidR="00424CFD" w:rsidRPr="00424CFD" w:rsidRDefault="00424CFD" w:rsidP="00AE0C0F">
      <w:pPr>
        <w:numPr>
          <w:ilvl w:val="2"/>
          <w:numId w:val="6"/>
        </w:numPr>
        <w:spacing w:after="0" w:line="240" w:lineRule="auto"/>
        <w:contextualSpacing/>
        <w:jc w:val="both"/>
        <w:textAlignment w:val="baseline"/>
        <w:rPr>
          <w:rFonts w:eastAsia="Times New Roman" w:cstheme="minorHAnsi"/>
          <w:color w:val="E3E3FF"/>
          <w:sz w:val="24"/>
          <w:szCs w:val="24"/>
          <w:lang w:eastAsia="fr-FR"/>
        </w:rPr>
      </w:pPr>
      <w:r w:rsidRPr="00424CFD">
        <w:rPr>
          <w:rFonts w:eastAsiaTheme="minorEastAsia" w:cstheme="minorHAnsi"/>
          <w:color w:val="000000" w:themeColor="text1"/>
          <w:sz w:val="24"/>
          <w:szCs w:val="24"/>
          <w:lang w:eastAsia="fr-FR"/>
        </w:rPr>
        <w:t xml:space="preserve">Droit de participer à la vie culturelle et de bénéficier des progrès techniques </w:t>
      </w:r>
    </w:p>
    <w:p w14:paraId="77B6CA65" w14:textId="77777777" w:rsidR="00424CFD" w:rsidRPr="00424CFD" w:rsidRDefault="00424CFD" w:rsidP="00424CFD">
      <w:pPr>
        <w:spacing w:after="0" w:line="240" w:lineRule="auto"/>
        <w:ind w:left="2606"/>
        <w:contextualSpacing/>
        <w:jc w:val="both"/>
        <w:textAlignment w:val="baseline"/>
        <w:rPr>
          <w:rFonts w:eastAsia="Times New Roman" w:cstheme="minorHAnsi"/>
          <w:sz w:val="24"/>
          <w:szCs w:val="24"/>
          <w:lang w:eastAsia="fr-FR"/>
        </w:rPr>
      </w:pPr>
    </w:p>
    <w:p w14:paraId="3A7F717D" w14:textId="77777777" w:rsidR="00E466B8" w:rsidRDefault="00E466B8" w:rsidP="00424CFD">
      <w:pPr>
        <w:pStyle w:val="Paragraphedeliste"/>
        <w:kinsoku w:val="0"/>
        <w:overflowPunct w:val="0"/>
        <w:jc w:val="both"/>
        <w:textAlignment w:val="baseline"/>
        <w:rPr>
          <w:rFonts w:asciiTheme="minorHAnsi" w:eastAsia="+mn-ea" w:hAnsiTheme="minorHAnsi" w:cstheme="minorHAnsi"/>
          <w:i/>
          <w:iCs/>
          <w:color w:val="000000"/>
          <w:kern w:val="24"/>
        </w:rPr>
      </w:pPr>
      <w:r>
        <w:rPr>
          <w:rFonts w:asciiTheme="minorHAnsi" w:eastAsia="+mn-ea" w:hAnsiTheme="minorHAnsi" w:cstheme="minorHAnsi"/>
          <w:i/>
          <w:iCs/>
          <w:color w:val="000000"/>
          <w:kern w:val="24"/>
        </w:rPr>
        <w:t xml:space="preserve">N.B. Un individu peut de son fait restreindre sa liberté, s’il commet un fait qui le prive de sa liberté ; cas de commission d’un crime ou délit. </w:t>
      </w:r>
    </w:p>
    <w:p w14:paraId="4631985C" w14:textId="77777777" w:rsidR="00327F51" w:rsidRDefault="00E466B8" w:rsidP="00424CFD">
      <w:pPr>
        <w:pStyle w:val="Paragraphedeliste"/>
        <w:kinsoku w:val="0"/>
        <w:overflowPunct w:val="0"/>
        <w:jc w:val="both"/>
        <w:textAlignment w:val="baseline"/>
        <w:rPr>
          <w:rFonts w:asciiTheme="minorHAnsi" w:eastAsia="+mn-ea" w:hAnsiTheme="minorHAnsi" w:cstheme="minorHAnsi"/>
          <w:i/>
          <w:iCs/>
          <w:color w:val="000000"/>
          <w:kern w:val="24"/>
        </w:rPr>
      </w:pPr>
      <w:r>
        <w:rPr>
          <w:rFonts w:asciiTheme="minorHAnsi" w:eastAsia="+mn-ea" w:hAnsiTheme="minorHAnsi" w:cstheme="minorHAnsi"/>
          <w:i/>
          <w:iCs/>
          <w:color w:val="000000"/>
          <w:kern w:val="24"/>
        </w:rPr>
        <w:t xml:space="preserve">Notons que c’est le rôle de l’Etat de protéger les individus. </w:t>
      </w:r>
    </w:p>
    <w:p w14:paraId="77AED3FD" w14:textId="77777777" w:rsidR="005037A9" w:rsidRDefault="005037A9" w:rsidP="00424CFD">
      <w:pPr>
        <w:pStyle w:val="Paragraphedeliste"/>
        <w:kinsoku w:val="0"/>
        <w:overflowPunct w:val="0"/>
        <w:jc w:val="both"/>
        <w:textAlignment w:val="baseline"/>
        <w:rPr>
          <w:rFonts w:asciiTheme="minorHAnsi" w:eastAsia="+mn-ea" w:hAnsiTheme="minorHAnsi" w:cstheme="minorHAnsi"/>
          <w:i/>
          <w:iCs/>
          <w:color w:val="000000"/>
          <w:kern w:val="24"/>
        </w:rPr>
      </w:pPr>
    </w:p>
    <w:p w14:paraId="0907978F" w14:textId="77777777" w:rsidR="00FA126F" w:rsidRDefault="005037A9" w:rsidP="00424CFD">
      <w:pPr>
        <w:pStyle w:val="Paragraphedeliste"/>
        <w:kinsoku w:val="0"/>
        <w:overflowPunct w:val="0"/>
        <w:jc w:val="both"/>
        <w:textAlignment w:val="baseline"/>
        <w:rPr>
          <w:rFonts w:asciiTheme="minorHAnsi" w:eastAsia="+mn-ea" w:hAnsiTheme="minorHAnsi" w:cstheme="minorHAnsi"/>
          <w:i/>
          <w:iCs/>
          <w:color w:val="000000"/>
          <w:kern w:val="24"/>
        </w:rPr>
      </w:pPr>
      <w:r>
        <w:rPr>
          <w:rFonts w:asciiTheme="minorHAnsi" w:eastAsia="+mn-ea" w:hAnsiTheme="minorHAnsi" w:cstheme="minorHAnsi"/>
          <w:i/>
          <w:iCs/>
          <w:color w:val="000000"/>
          <w:kern w:val="24"/>
        </w:rPr>
        <w:t>Le constat à faire est que les individus</w:t>
      </w:r>
      <w:r w:rsidR="00264D84">
        <w:rPr>
          <w:rFonts w:asciiTheme="minorHAnsi" w:eastAsia="+mn-ea" w:hAnsiTheme="minorHAnsi" w:cstheme="minorHAnsi"/>
          <w:i/>
          <w:iCs/>
          <w:color w:val="000000"/>
          <w:kern w:val="24"/>
        </w:rPr>
        <w:t xml:space="preserve"> revendiquent </w:t>
      </w:r>
      <w:r>
        <w:rPr>
          <w:rFonts w:asciiTheme="minorHAnsi" w:eastAsia="+mn-ea" w:hAnsiTheme="minorHAnsi" w:cstheme="minorHAnsi"/>
          <w:i/>
          <w:iCs/>
          <w:color w:val="000000"/>
          <w:kern w:val="24"/>
        </w:rPr>
        <w:t xml:space="preserve"> plus </w:t>
      </w:r>
      <w:r w:rsidR="00AE4BAE">
        <w:rPr>
          <w:rFonts w:asciiTheme="minorHAnsi" w:eastAsia="+mn-ea" w:hAnsiTheme="minorHAnsi" w:cstheme="minorHAnsi"/>
          <w:i/>
          <w:iCs/>
          <w:color w:val="000000"/>
          <w:kern w:val="24"/>
        </w:rPr>
        <w:t>les droits civils et politiques</w:t>
      </w:r>
      <w:r>
        <w:rPr>
          <w:rFonts w:asciiTheme="minorHAnsi" w:eastAsia="+mn-ea" w:hAnsiTheme="minorHAnsi" w:cstheme="minorHAnsi"/>
          <w:i/>
          <w:iCs/>
          <w:color w:val="000000"/>
          <w:kern w:val="24"/>
        </w:rPr>
        <w:t>, (liberté d’expression</w:t>
      </w:r>
      <w:r w:rsidR="00264D84">
        <w:rPr>
          <w:rFonts w:asciiTheme="minorHAnsi" w:eastAsia="+mn-ea" w:hAnsiTheme="minorHAnsi" w:cstheme="minorHAnsi"/>
          <w:i/>
          <w:iCs/>
          <w:color w:val="000000"/>
          <w:kern w:val="24"/>
        </w:rPr>
        <w:t xml:space="preserve"> par exemple</w:t>
      </w:r>
      <w:r>
        <w:rPr>
          <w:rFonts w:asciiTheme="minorHAnsi" w:eastAsia="+mn-ea" w:hAnsiTheme="minorHAnsi" w:cstheme="minorHAnsi"/>
          <w:i/>
          <w:iCs/>
          <w:color w:val="000000"/>
          <w:kern w:val="24"/>
        </w:rPr>
        <w:t>) et oublie</w:t>
      </w:r>
      <w:r w:rsidR="00264D84">
        <w:rPr>
          <w:rFonts w:asciiTheme="minorHAnsi" w:eastAsia="+mn-ea" w:hAnsiTheme="minorHAnsi" w:cstheme="minorHAnsi"/>
          <w:i/>
          <w:iCs/>
          <w:color w:val="000000"/>
          <w:kern w:val="24"/>
        </w:rPr>
        <w:t>nt</w:t>
      </w:r>
      <w:r>
        <w:rPr>
          <w:rFonts w:asciiTheme="minorHAnsi" w:eastAsia="+mn-ea" w:hAnsiTheme="minorHAnsi" w:cstheme="minorHAnsi"/>
          <w:i/>
          <w:iCs/>
          <w:color w:val="000000"/>
          <w:kern w:val="24"/>
        </w:rPr>
        <w:t xml:space="preserve"> </w:t>
      </w:r>
      <w:r w:rsidR="00C174E1">
        <w:rPr>
          <w:rFonts w:asciiTheme="minorHAnsi" w:eastAsia="+mn-ea" w:hAnsiTheme="minorHAnsi" w:cstheme="minorHAnsi"/>
          <w:i/>
          <w:iCs/>
          <w:color w:val="000000"/>
          <w:kern w:val="24"/>
        </w:rPr>
        <w:t xml:space="preserve">de réclamer les droits sociaux, économiques et culturels. Ils  devraient réclamer ces droits dont les Etats demeurent débiteurs. </w:t>
      </w:r>
    </w:p>
    <w:p w14:paraId="034E0C2A" w14:textId="77777777" w:rsidR="00DA7183" w:rsidRDefault="00DA7183" w:rsidP="00424CFD">
      <w:pPr>
        <w:pStyle w:val="Paragraphedeliste"/>
        <w:kinsoku w:val="0"/>
        <w:overflowPunct w:val="0"/>
        <w:jc w:val="both"/>
        <w:textAlignment w:val="baseline"/>
        <w:rPr>
          <w:rFonts w:asciiTheme="minorHAnsi" w:eastAsia="+mn-ea" w:hAnsiTheme="minorHAnsi" w:cstheme="minorHAnsi"/>
          <w:i/>
          <w:iCs/>
          <w:color w:val="000000"/>
          <w:kern w:val="24"/>
        </w:rPr>
      </w:pPr>
    </w:p>
    <w:p w14:paraId="6435581C" w14:textId="77777777" w:rsidR="00DA7183" w:rsidRPr="004813BB" w:rsidRDefault="008E309E" w:rsidP="00424CFD">
      <w:pPr>
        <w:pStyle w:val="Paragraphedeliste"/>
        <w:kinsoku w:val="0"/>
        <w:overflowPunct w:val="0"/>
        <w:jc w:val="both"/>
        <w:textAlignment w:val="baseline"/>
        <w:rPr>
          <w:rFonts w:asciiTheme="minorHAnsi" w:eastAsia="+mn-ea" w:hAnsiTheme="minorHAnsi" w:cstheme="minorHAnsi"/>
          <w:iCs/>
          <w:kern w:val="24"/>
        </w:rPr>
      </w:pPr>
      <w:r w:rsidRPr="008E309E">
        <w:rPr>
          <w:rFonts w:asciiTheme="minorHAnsi" w:eastAsia="+mn-ea" w:hAnsiTheme="minorHAnsi" w:cstheme="minorHAnsi"/>
          <w:iCs/>
          <w:color w:val="FF0000"/>
          <w:kern w:val="24"/>
          <w:u w:val="single"/>
        </w:rPr>
        <w:lastRenderedPageBreak/>
        <w:t>Les d</w:t>
      </w:r>
      <w:r w:rsidR="00DA7183" w:rsidRPr="008E309E">
        <w:rPr>
          <w:rFonts w:asciiTheme="minorHAnsi" w:eastAsia="+mn-ea" w:hAnsiTheme="minorHAnsi" w:cstheme="minorHAnsi"/>
          <w:iCs/>
          <w:color w:val="FF0000"/>
          <w:kern w:val="24"/>
          <w:u w:val="single"/>
        </w:rPr>
        <w:t>roits de troisième génération</w:t>
      </w:r>
      <w:r w:rsidR="004813BB">
        <w:rPr>
          <w:rFonts w:asciiTheme="minorHAnsi" w:eastAsia="+mn-ea" w:hAnsiTheme="minorHAnsi" w:cstheme="minorHAnsi"/>
          <w:iCs/>
          <w:color w:val="FF0000"/>
          <w:kern w:val="24"/>
          <w:u w:val="single"/>
        </w:rPr>
        <w:t xml:space="preserve"> : </w:t>
      </w:r>
      <w:r w:rsidR="004813BB" w:rsidRPr="004813BB">
        <w:rPr>
          <w:rFonts w:asciiTheme="minorHAnsi" w:eastAsia="+mn-ea" w:hAnsiTheme="minorHAnsi" w:cstheme="minorHAnsi"/>
          <w:iCs/>
          <w:kern w:val="24"/>
        </w:rPr>
        <w:t>Ce sont les droits dits de solidarité</w:t>
      </w:r>
      <w:r w:rsidR="004813BB">
        <w:rPr>
          <w:rFonts w:asciiTheme="minorHAnsi" w:eastAsia="+mn-ea" w:hAnsiTheme="minorHAnsi" w:cstheme="minorHAnsi"/>
          <w:iCs/>
          <w:kern w:val="24"/>
        </w:rPr>
        <w:t> ; on en parle depuis quelque temps. (Exemple Droit relatif à l’environnement)</w:t>
      </w:r>
    </w:p>
    <w:p w14:paraId="6D82147F" w14:textId="77777777" w:rsidR="00C174E1" w:rsidRPr="004813BB" w:rsidRDefault="00C174E1" w:rsidP="00424CFD">
      <w:pPr>
        <w:pStyle w:val="Paragraphedeliste"/>
        <w:kinsoku w:val="0"/>
        <w:overflowPunct w:val="0"/>
        <w:jc w:val="both"/>
        <w:textAlignment w:val="baseline"/>
        <w:rPr>
          <w:rFonts w:asciiTheme="minorHAnsi" w:eastAsia="+mn-ea" w:hAnsiTheme="minorHAnsi" w:cstheme="minorHAnsi"/>
          <w:i/>
          <w:iCs/>
          <w:kern w:val="24"/>
        </w:rPr>
      </w:pPr>
    </w:p>
    <w:p w14:paraId="32593350" w14:textId="77777777" w:rsidR="00424CFD" w:rsidRPr="00311206" w:rsidRDefault="00AF2453" w:rsidP="00311206">
      <w:pPr>
        <w:kinsoku w:val="0"/>
        <w:overflowPunct w:val="0"/>
        <w:ind w:left="2124"/>
        <w:jc w:val="both"/>
        <w:textAlignment w:val="baseline"/>
        <w:rPr>
          <w:rFonts w:eastAsia="+mn-ea" w:cstheme="minorHAnsi"/>
          <w:b/>
          <w:iCs/>
          <w:kern w:val="24"/>
          <w:sz w:val="28"/>
          <w:szCs w:val="28"/>
          <w:u w:val="single"/>
        </w:rPr>
      </w:pPr>
      <w:r w:rsidRPr="00311206">
        <w:rPr>
          <w:rFonts w:eastAsia="+mn-ea" w:cstheme="minorHAnsi"/>
          <w:b/>
          <w:iCs/>
          <w:kern w:val="24"/>
          <w:sz w:val="28"/>
          <w:szCs w:val="28"/>
          <w:u w:val="single"/>
        </w:rPr>
        <w:t xml:space="preserve">QUELS SONT LES DIFFERENTES SOURCES </w:t>
      </w:r>
      <w:r w:rsidR="00E0058C" w:rsidRPr="00311206">
        <w:rPr>
          <w:rFonts w:eastAsia="+mn-ea" w:cstheme="minorHAnsi"/>
          <w:b/>
          <w:iCs/>
          <w:kern w:val="24"/>
          <w:sz w:val="28"/>
          <w:szCs w:val="28"/>
          <w:u w:val="single"/>
        </w:rPr>
        <w:t xml:space="preserve">INTERNATIONALES </w:t>
      </w:r>
      <w:r w:rsidRPr="00311206">
        <w:rPr>
          <w:rFonts w:eastAsia="+mn-ea" w:cstheme="minorHAnsi"/>
          <w:b/>
          <w:iCs/>
          <w:kern w:val="24"/>
          <w:sz w:val="28"/>
          <w:szCs w:val="28"/>
          <w:u w:val="single"/>
        </w:rPr>
        <w:t>DE</w:t>
      </w:r>
      <w:r w:rsidR="00E0058C" w:rsidRPr="00311206">
        <w:rPr>
          <w:rFonts w:eastAsia="+mn-ea" w:cstheme="minorHAnsi"/>
          <w:b/>
          <w:iCs/>
          <w:kern w:val="24"/>
          <w:sz w:val="28"/>
          <w:szCs w:val="28"/>
          <w:u w:val="single"/>
        </w:rPr>
        <w:t>S</w:t>
      </w:r>
      <w:r w:rsidRPr="00311206">
        <w:rPr>
          <w:rFonts w:eastAsia="+mn-ea" w:cstheme="minorHAnsi"/>
          <w:b/>
          <w:iCs/>
          <w:kern w:val="24"/>
          <w:sz w:val="28"/>
          <w:szCs w:val="28"/>
          <w:u w:val="single"/>
        </w:rPr>
        <w:t xml:space="preserve"> DROIT</w:t>
      </w:r>
      <w:r w:rsidR="00E0058C" w:rsidRPr="00311206">
        <w:rPr>
          <w:rFonts w:eastAsia="+mn-ea" w:cstheme="minorHAnsi"/>
          <w:b/>
          <w:iCs/>
          <w:kern w:val="24"/>
          <w:sz w:val="28"/>
          <w:szCs w:val="28"/>
          <w:u w:val="single"/>
        </w:rPr>
        <w:t>S</w:t>
      </w:r>
      <w:r w:rsidRPr="00311206">
        <w:rPr>
          <w:rFonts w:eastAsia="+mn-ea" w:cstheme="minorHAnsi"/>
          <w:b/>
          <w:iCs/>
          <w:kern w:val="24"/>
          <w:sz w:val="28"/>
          <w:szCs w:val="28"/>
          <w:u w:val="single"/>
        </w:rPr>
        <w:t xml:space="preserve"> </w:t>
      </w:r>
      <w:r w:rsidR="00F54458">
        <w:rPr>
          <w:rFonts w:eastAsia="+mn-ea" w:cstheme="minorHAnsi"/>
          <w:b/>
          <w:iCs/>
          <w:kern w:val="24"/>
          <w:sz w:val="28"/>
          <w:szCs w:val="28"/>
          <w:u w:val="single"/>
        </w:rPr>
        <w:t>HUMAINS</w:t>
      </w:r>
      <w:r w:rsidR="0029011C" w:rsidRPr="00311206">
        <w:rPr>
          <w:rFonts w:eastAsia="+mn-ea" w:cstheme="minorHAnsi"/>
          <w:b/>
          <w:iCs/>
          <w:kern w:val="24"/>
          <w:sz w:val="28"/>
          <w:szCs w:val="28"/>
          <w:u w:val="single"/>
        </w:rPr>
        <w:t> ?</w:t>
      </w:r>
    </w:p>
    <w:p w14:paraId="2312628D" w14:textId="77777777" w:rsidR="00327F51" w:rsidRPr="00311206" w:rsidRDefault="00327F51" w:rsidP="00424CFD">
      <w:pPr>
        <w:pStyle w:val="Paragraphedeliste"/>
        <w:kinsoku w:val="0"/>
        <w:overflowPunct w:val="0"/>
        <w:jc w:val="both"/>
        <w:textAlignment w:val="baseline"/>
        <w:rPr>
          <w:rFonts w:asciiTheme="minorHAnsi" w:eastAsia="+mn-ea" w:hAnsiTheme="minorHAnsi" w:cstheme="minorHAnsi"/>
          <w:b/>
          <w:iCs/>
          <w:kern w:val="24"/>
          <w:u w:val="single"/>
        </w:rPr>
      </w:pPr>
    </w:p>
    <w:p w14:paraId="135B7093" w14:textId="77777777" w:rsidR="00424CFD" w:rsidRPr="00424CFD" w:rsidRDefault="00424CFD" w:rsidP="00424CFD">
      <w:pPr>
        <w:numPr>
          <w:ilvl w:val="0"/>
          <w:numId w:val="4"/>
        </w:numPr>
        <w:spacing w:after="0" w:line="240" w:lineRule="auto"/>
        <w:ind w:left="1267"/>
        <w:contextualSpacing/>
        <w:jc w:val="both"/>
        <w:textAlignment w:val="baseline"/>
        <w:rPr>
          <w:rFonts w:eastAsia="Times New Roman" w:cstheme="minorHAnsi"/>
          <w:color w:val="E3E3FF"/>
          <w:sz w:val="24"/>
          <w:szCs w:val="24"/>
          <w:lang w:eastAsia="fr-FR"/>
        </w:rPr>
      </w:pPr>
      <w:r w:rsidRPr="00424CFD">
        <w:rPr>
          <w:rFonts w:eastAsiaTheme="minorEastAsia" w:cstheme="minorHAnsi"/>
          <w:color w:val="000000" w:themeColor="text1"/>
          <w:sz w:val="24"/>
          <w:szCs w:val="24"/>
          <w:lang w:eastAsia="fr-FR"/>
        </w:rPr>
        <w:t>Déclaration universelle des droits de l’homme (DUDH)-1948</w:t>
      </w:r>
    </w:p>
    <w:p w14:paraId="35FA7778" w14:textId="77777777" w:rsidR="00424CFD" w:rsidRPr="00424CFD" w:rsidRDefault="00424CFD" w:rsidP="00424CFD">
      <w:pPr>
        <w:numPr>
          <w:ilvl w:val="0"/>
          <w:numId w:val="4"/>
        </w:numPr>
        <w:spacing w:after="0" w:line="240" w:lineRule="auto"/>
        <w:ind w:left="1267"/>
        <w:contextualSpacing/>
        <w:jc w:val="both"/>
        <w:textAlignment w:val="baseline"/>
        <w:rPr>
          <w:rFonts w:eastAsia="Times New Roman" w:cstheme="minorHAnsi"/>
          <w:color w:val="E3E3FF"/>
          <w:sz w:val="24"/>
          <w:szCs w:val="24"/>
          <w:lang w:eastAsia="fr-FR"/>
        </w:rPr>
      </w:pPr>
      <w:r w:rsidRPr="00424CFD">
        <w:rPr>
          <w:rFonts w:eastAsiaTheme="minorEastAsia" w:cstheme="minorHAnsi"/>
          <w:color w:val="000000" w:themeColor="text1"/>
          <w:sz w:val="24"/>
          <w:szCs w:val="24"/>
          <w:lang w:eastAsia="fr-FR"/>
        </w:rPr>
        <w:t>Pacte international relatif aux économiques sociaux et culturels (PIDESC)-1966</w:t>
      </w:r>
    </w:p>
    <w:p w14:paraId="64C5F5AE" w14:textId="77777777" w:rsidR="00327F51" w:rsidRPr="00734E7B" w:rsidRDefault="00424CFD" w:rsidP="00327F51">
      <w:pPr>
        <w:numPr>
          <w:ilvl w:val="0"/>
          <w:numId w:val="4"/>
        </w:numPr>
        <w:spacing w:after="0" w:line="240" w:lineRule="auto"/>
        <w:ind w:left="1267"/>
        <w:contextualSpacing/>
        <w:jc w:val="both"/>
        <w:textAlignment w:val="baseline"/>
        <w:rPr>
          <w:rFonts w:eastAsia="Times New Roman" w:cstheme="minorHAnsi"/>
          <w:color w:val="E3E3FF"/>
          <w:sz w:val="24"/>
          <w:szCs w:val="24"/>
          <w:lang w:eastAsia="fr-FR"/>
        </w:rPr>
      </w:pPr>
      <w:r w:rsidRPr="00424CFD">
        <w:rPr>
          <w:rFonts w:eastAsiaTheme="minorEastAsia" w:cstheme="minorHAnsi"/>
          <w:color w:val="000000" w:themeColor="text1"/>
          <w:sz w:val="24"/>
          <w:szCs w:val="24"/>
          <w:lang w:eastAsia="fr-FR"/>
        </w:rPr>
        <w:t>Pacte international relatif aux droits civils et politiques (PIDCP)-1966</w:t>
      </w:r>
    </w:p>
    <w:p w14:paraId="196F122B" w14:textId="77777777" w:rsidR="00734E7B" w:rsidRDefault="00734E7B" w:rsidP="00327F51">
      <w:pPr>
        <w:numPr>
          <w:ilvl w:val="0"/>
          <w:numId w:val="4"/>
        </w:numPr>
        <w:spacing w:after="0" w:line="240" w:lineRule="auto"/>
        <w:ind w:left="1267"/>
        <w:contextualSpacing/>
        <w:jc w:val="both"/>
        <w:textAlignment w:val="baseline"/>
        <w:rPr>
          <w:rFonts w:eastAsia="Times New Roman" w:cstheme="minorHAnsi"/>
          <w:color w:val="E3E3FF"/>
          <w:sz w:val="24"/>
          <w:szCs w:val="24"/>
          <w:lang w:eastAsia="fr-FR"/>
        </w:rPr>
      </w:pPr>
      <w:r>
        <w:rPr>
          <w:rFonts w:eastAsiaTheme="minorEastAsia" w:cstheme="minorHAnsi"/>
          <w:color w:val="000000" w:themeColor="text1"/>
          <w:sz w:val="24"/>
          <w:szCs w:val="24"/>
          <w:lang w:eastAsia="fr-FR"/>
        </w:rPr>
        <w:t>Des conventions internationales spécifiques.</w:t>
      </w:r>
    </w:p>
    <w:p w14:paraId="5518BC0F" w14:textId="77777777" w:rsidR="00424CFD" w:rsidRPr="00424CFD" w:rsidRDefault="00424CFD" w:rsidP="00424CFD">
      <w:pPr>
        <w:spacing w:after="0" w:line="240" w:lineRule="auto"/>
        <w:ind w:left="2606"/>
        <w:contextualSpacing/>
        <w:jc w:val="both"/>
        <w:textAlignment w:val="baseline"/>
        <w:rPr>
          <w:rFonts w:eastAsia="Times New Roman" w:cstheme="minorHAnsi"/>
          <w:color w:val="000000" w:themeColor="text1"/>
          <w:sz w:val="24"/>
          <w:szCs w:val="24"/>
          <w:lang w:eastAsia="fr-FR"/>
        </w:rPr>
      </w:pPr>
    </w:p>
    <w:p w14:paraId="30F36D62" w14:textId="77777777" w:rsidR="00424CFD" w:rsidRPr="00CD110F" w:rsidRDefault="00B11A4C" w:rsidP="00CD110F">
      <w:pPr>
        <w:spacing w:after="0" w:line="240" w:lineRule="auto"/>
        <w:contextualSpacing/>
        <w:jc w:val="both"/>
        <w:textAlignment w:val="baseline"/>
        <w:rPr>
          <w:rFonts w:eastAsia="Times New Roman" w:cstheme="minorHAnsi"/>
          <w:color w:val="E3E3FF"/>
          <w:sz w:val="24"/>
          <w:szCs w:val="24"/>
          <w:lang w:eastAsia="fr-FR"/>
        </w:rPr>
      </w:pPr>
      <w:r>
        <w:rPr>
          <w:rFonts w:eastAsiaTheme="minorEastAsia" w:cstheme="minorHAnsi"/>
          <w:b/>
          <w:color w:val="000000" w:themeColor="text1"/>
          <w:sz w:val="24"/>
          <w:szCs w:val="24"/>
          <w:lang w:eastAsia="fr-FR"/>
        </w:rPr>
        <w:t>N.B.</w:t>
      </w:r>
      <w:r w:rsidR="00CD110F" w:rsidRPr="00867958">
        <w:rPr>
          <w:rFonts w:eastAsiaTheme="minorEastAsia" w:cstheme="minorHAnsi"/>
          <w:b/>
          <w:color w:val="000000" w:themeColor="text1"/>
          <w:sz w:val="24"/>
          <w:szCs w:val="24"/>
          <w:lang w:eastAsia="fr-FR"/>
        </w:rPr>
        <w:t>LA CHARTE AFRICAINE DES DROITS DE L’HOMME ET DES PEUPLES</w:t>
      </w:r>
      <w:r w:rsidR="00CD110F">
        <w:rPr>
          <w:rFonts w:eastAsiaTheme="minorEastAsia" w:cstheme="minorHAnsi"/>
          <w:color w:val="000000" w:themeColor="text1"/>
          <w:sz w:val="24"/>
          <w:szCs w:val="24"/>
          <w:lang w:eastAsia="fr-FR"/>
        </w:rPr>
        <w:t xml:space="preserve"> est une convention qui reprend en grande partie les principes de la déclaration universelle des droits de l’homme signé en 1982 par le Gabon et déposé en 1986.</w:t>
      </w:r>
    </w:p>
    <w:p w14:paraId="05B80B97" w14:textId="77777777" w:rsidR="00424CFD" w:rsidRPr="00ED513B" w:rsidRDefault="00ED513B" w:rsidP="00ED513B">
      <w:pPr>
        <w:pStyle w:val="NormalWeb"/>
        <w:spacing w:before="480" w:beforeAutospacing="0" w:after="0" w:afterAutospacing="0"/>
        <w:ind w:left="2148" w:firstLine="684"/>
        <w:jc w:val="both"/>
        <w:textAlignment w:val="baseline"/>
        <w:rPr>
          <w:rFonts w:asciiTheme="minorHAnsi" w:hAnsiTheme="minorHAnsi" w:cstheme="minorHAnsi"/>
          <w:color w:val="FF0000"/>
          <w:sz w:val="28"/>
          <w:szCs w:val="28"/>
          <w:u w:val="single"/>
        </w:rPr>
      </w:pPr>
      <w:r w:rsidRPr="002C7B3E">
        <w:rPr>
          <w:rFonts w:asciiTheme="minorHAnsi" w:eastAsiaTheme="minorEastAsia" w:hAnsiTheme="minorHAnsi" w:cstheme="minorHAnsi"/>
          <w:b/>
          <w:bCs/>
          <w:kern w:val="24"/>
          <w:sz w:val="28"/>
          <w:szCs w:val="28"/>
          <w:u w:val="single"/>
        </w:rPr>
        <w:t>QUELQUES CONVENTIONS INTERNATIONNALES</w:t>
      </w:r>
    </w:p>
    <w:p w14:paraId="00A1622C" w14:textId="77777777" w:rsidR="00424CFD" w:rsidRPr="00CD110F" w:rsidRDefault="00424CFD" w:rsidP="00424CFD">
      <w:pPr>
        <w:spacing w:before="125" w:after="0" w:line="240" w:lineRule="auto"/>
        <w:ind w:left="547" w:hanging="547"/>
        <w:jc w:val="both"/>
        <w:textAlignment w:val="baseline"/>
        <w:rPr>
          <w:rFonts w:eastAsia="Times New Roman" w:cstheme="minorHAnsi"/>
          <w:sz w:val="24"/>
          <w:szCs w:val="24"/>
          <w:lang w:eastAsia="fr-FR"/>
        </w:rPr>
      </w:pPr>
      <w:r w:rsidRPr="00CD110F">
        <w:rPr>
          <w:rFonts w:eastAsiaTheme="minorEastAsia" w:cstheme="minorHAnsi"/>
          <w:b/>
          <w:bCs/>
          <w:i/>
          <w:iCs/>
          <w:color w:val="000000" w:themeColor="text1"/>
          <w:sz w:val="24"/>
          <w:szCs w:val="24"/>
          <w:lang w:eastAsia="fr-FR"/>
        </w:rPr>
        <w:tab/>
        <w:t xml:space="preserve"> Conventions protégeant des groupes d’individus</w:t>
      </w:r>
      <w:r w:rsidR="00E0058C">
        <w:rPr>
          <w:rFonts w:eastAsiaTheme="minorEastAsia" w:cstheme="minorHAnsi"/>
          <w:b/>
          <w:bCs/>
          <w:i/>
          <w:iCs/>
          <w:color w:val="000000" w:themeColor="text1"/>
          <w:sz w:val="24"/>
          <w:szCs w:val="24"/>
          <w:lang w:eastAsia="fr-FR"/>
        </w:rPr>
        <w:t>. Entre autres :</w:t>
      </w:r>
    </w:p>
    <w:p w14:paraId="4A3FDBF2" w14:textId="77777777" w:rsidR="00424CFD" w:rsidRPr="00424CFD" w:rsidRDefault="00E0058C" w:rsidP="00424CFD">
      <w:pPr>
        <w:numPr>
          <w:ilvl w:val="0"/>
          <w:numId w:val="8"/>
        </w:numPr>
        <w:spacing w:after="0" w:line="240" w:lineRule="auto"/>
        <w:ind w:left="1267"/>
        <w:contextualSpacing/>
        <w:jc w:val="both"/>
        <w:textAlignment w:val="baseline"/>
        <w:rPr>
          <w:rFonts w:eastAsia="Times New Roman" w:cstheme="minorHAnsi"/>
          <w:color w:val="E3E3FF"/>
          <w:sz w:val="24"/>
          <w:szCs w:val="24"/>
          <w:lang w:eastAsia="fr-FR"/>
        </w:rPr>
      </w:pPr>
      <w:r>
        <w:rPr>
          <w:rFonts w:eastAsiaTheme="minorEastAsia" w:cstheme="minorHAnsi"/>
          <w:color w:val="000000" w:themeColor="text1"/>
          <w:sz w:val="24"/>
          <w:szCs w:val="24"/>
          <w:lang w:eastAsia="fr-FR"/>
        </w:rPr>
        <w:t xml:space="preserve">- </w:t>
      </w:r>
      <w:r w:rsidR="00424CFD" w:rsidRPr="00424CFD">
        <w:rPr>
          <w:rFonts w:eastAsiaTheme="minorEastAsia" w:cstheme="minorHAnsi"/>
          <w:color w:val="000000" w:themeColor="text1"/>
          <w:sz w:val="24"/>
          <w:szCs w:val="24"/>
          <w:lang w:eastAsia="fr-FR"/>
        </w:rPr>
        <w:t>Convention sur l’élimination de toute forme de discrimination à l’égard des femmes (CEDF)-1979</w:t>
      </w:r>
    </w:p>
    <w:p w14:paraId="0EE5A1F8" w14:textId="77777777" w:rsidR="00424CFD" w:rsidRPr="00424CFD" w:rsidRDefault="00E0058C" w:rsidP="00424CFD">
      <w:pPr>
        <w:numPr>
          <w:ilvl w:val="0"/>
          <w:numId w:val="8"/>
        </w:numPr>
        <w:spacing w:after="0" w:line="240" w:lineRule="auto"/>
        <w:ind w:left="1267"/>
        <w:contextualSpacing/>
        <w:jc w:val="both"/>
        <w:textAlignment w:val="baseline"/>
        <w:rPr>
          <w:rFonts w:eastAsia="Times New Roman" w:cstheme="minorHAnsi"/>
          <w:color w:val="E3E3FF"/>
          <w:sz w:val="24"/>
          <w:szCs w:val="24"/>
          <w:lang w:eastAsia="fr-FR"/>
        </w:rPr>
      </w:pPr>
      <w:r>
        <w:rPr>
          <w:rFonts w:eastAsiaTheme="minorEastAsia" w:cstheme="minorHAnsi"/>
          <w:color w:val="000000" w:themeColor="text1"/>
          <w:sz w:val="24"/>
          <w:szCs w:val="24"/>
          <w:lang w:eastAsia="fr-FR"/>
        </w:rPr>
        <w:t xml:space="preserve">- </w:t>
      </w:r>
      <w:r w:rsidR="00424CFD" w:rsidRPr="00424CFD">
        <w:rPr>
          <w:rFonts w:eastAsiaTheme="minorEastAsia" w:cstheme="minorHAnsi"/>
          <w:color w:val="000000" w:themeColor="text1"/>
          <w:sz w:val="24"/>
          <w:szCs w:val="24"/>
          <w:lang w:eastAsia="fr-FR"/>
        </w:rPr>
        <w:t>Convention relative aux droits de l’enfant (CDE)-1989</w:t>
      </w:r>
    </w:p>
    <w:p w14:paraId="1A8357E0" w14:textId="77777777" w:rsidR="00424CFD" w:rsidRPr="00424CFD" w:rsidRDefault="00424CFD" w:rsidP="00424CFD">
      <w:pPr>
        <w:spacing w:after="0" w:line="240" w:lineRule="auto"/>
        <w:ind w:left="1267"/>
        <w:contextualSpacing/>
        <w:jc w:val="both"/>
        <w:textAlignment w:val="baseline"/>
        <w:rPr>
          <w:rFonts w:eastAsiaTheme="minorEastAsia" w:cstheme="minorHAnsi"/>
          <w:color w:val="000000" w:themeColor="text1"/>
          <w:sz w:val="24"/>
          <w:szCs w:val="24"/>
          <w:lang w:eastAsia="fr-FR"/>
        </w:rPr>
      </w:pPr>
    </w:p>
    <w:p w14:paraId="3BCEE95E" w14:textId="77777777" w:rsidR="00424CFD" w:rsidRPr="00424CFD" w:rsidRDefault="00424CFD" w:rsidP="00424CFD">
      <w:pPr>
        <w:spacing w:after="0" w:line="240" w:lineRule="auto"/>
        <w:ind w:left="2880"/>
        <w:contextualSpacing/>
        <w:jc w:val="both"/>
        <w:textAlignment w:val="baseline"/>
        <w:rPr>
          <w:rFonts w:eastAsia="Times New Roman" w:cstheme="minorHAnsi"/>
          <w:sz w:val="24"/>
          <w:szCs w:val="24"/>
          <w:lang w:eastAsia="fr-FR"/>
        </w:rPr>
      </w:pPr>
    </w:p>
    <w:p w14:paraId="0BDB8F72" w14:textId="77777777" w:rsidR="00424CFD" w:rsidRPr="002C7B3E" w:rsidRDefault="00D866E0" w:rsidP="002C7B3E">
      <w:pPr>
        <w:pStyle w:val="Paragraphedeliste"/>
        <w:tabs>
          <w:tab w:val="left" w:pos="3600"/>
        </w:tabs>
        <w:ind w:left="3600"/>
        <w:jc w:val="both"/>
        <w:textAlignment w:val="baseline"/>
        <w:rPr>
          <w:rFonts w:asciiTheme="minorHAnsi" w:hAnsiTheme="minorHAnsi" w:cstheme="minorHAnsi"/>
          <w:b/>
          <w:sz w:val="28"/>
          <w:szCs w:val="28"/>
          <w:u w:val="single"/>
        </w:rPr>
      </w:pPr>
      <w:r w:rsidRPr="002C7B3E">
        <w:rPr>
          <w:rFonts w:asciiTheme="minorHAnsi" w:hAnsiTheme="minorHAnsi" w:cstheme="minorHAnsi"/>
          <w:b/>
          <w:sz w:val="28"/>
          <w:szCs w:val="28"/>
          <w:u w:val="single"/>
        </w:rPr>
        <w:t xml:space="preserve">LES SOURCES </w:t>
      </w:r>
      <w:r w:rsidR="00424CFD" w:rsidRPr="002C7B3E">
        <w:rPr>
          <w:rFonts w:asciiTheme="minorHAnsi" w:hAnsiTheme="minorHAnsi" w:cstheme="minorHAnsi"/>
          <w:b/>
          <w:sz w:val="28"/>
          <w:szCs w:val="28"/>
          <w:u w:val="single"/>
        </w:rPr>
        <w:t xml:space="preserve"> NATIONALES</w:t>
      </w:r>
      <w:r w:rsidRPr="002C7B3E">
        <w:rPr>
          <w:rFonts w:asciiTheme="minorHAnsi" w:hAnsiTheme="minorHAnsi" w:cstheme="minorHAnsi"/>
          <w:b/>
          <w:sz w:val="28"/>
          <w:szCs w:val="28"/>
          <w:u w:val="single"/>
        </w:rPr>
        <w:t xml:space="preserve"> DES DROITS </w:t>
      </w:r>
      <w:r w:rsidR="00F54458">
        <w:rPr>
          <w:rFonts w:asciiTheme="minorHAnsi" w:hAnsiTheme="minorHAnsi" w:cstheme="minorHAnsi"/>
          <w:b/>
          <w:sz w:val="28"/>
          <w:szCs w:val="28"/>
          <w:u w:val="single"/>
        </w:rPr>
        <w:t>HUMAINS</w:t>
      </w:r>
    </w:p>
    <w:p w14:paraId="011AC928" w14:textId="77777777" w:rsidR="00CD110F" w:rsidRDefault="00CD110F" w:rsidP="00CD110F">
      <w:pPr>
        <w:pStyle w:val="Paragraphedeliste"/>
        <w:tabs>
          <w:tab w:val="left" w:pos="3600"/>
        </w:tabs>
        <w:ind w:left="1440"/>
        <w:jc w:val="both"/>
        <w:textAlignment w:val="baseline"/>
        <w:rPr>
          <w:rFonts w:asciiTheme="minorHAnsi" w:hAnsiTheme="minorHAnsi" w:cstheme="minorHAnsi"/>
          <w:b/>
          <w:sz w:val="28"/>
          <w:szCs w:val="28"/>
          <w:u w:val="single"/>
        </w:rPr>
      </w:pPr>
    </w:p>
    <w:p w14:paraId="7BA3B49B" w14:textId="77777777" w:rsidR="00424CFD" w:rsidRPr="00D866E0" w:rsidRDefault="00424CFD" w:rsidP="00CD110F">
      <w:pPr>
        <w:pStyle w:val="Paragraphedeliste"/>
        <w:tabs>
          <w:tab w:val="left" w:pos="3600"/>
        </w:tabs>
        <w:ind w:left="1440"/>
        <w:jc w:val="both"/>
        <w:textAlignment w:val="baseline"/>
        <w:rPr>
          <w:rFonts w:asciiTheme="minorHAnsi" w:hAnsiTheme="minorHAnsi" w:cstheme="minorHAnsi"/>
          <w:b/>
          <w:sz w:val="28"/>
          <w:szCs w:val="28"/>
          <w:u w:val="single"/>
        </w:rPr>
      </w:pPr>
      <w:r w:rsidRPr="00D866E0">
        <w:rPr>
          <w:rFonts w:asciiTheme="minorHAnsi" w:hAnsiTheme="minorHAnsi" w:cstheme="minorHAnsi"/>
          <w:b/>
        </w:rPr>
        <w:t>La constitution : Loi  Fondamentale</w:t>
      </w:r>
    </w:p>
    <w:p w14:paraId="52549D8A" w14:textId="77777777" w:rsidR="00424CFD" w:rsidRDefault="00D866E0" w:rsidP="00424CFD">
      <w:pPr>
        <w:spacing w:after="0" w:line="240" w:lineRule="auto"/>
        <w:ind w:left="2606"/>
        <w:contextualSpacing/>
        <w:jc w:val="both"/>
        <w:textAlignment w:val="baseline"/>
        <w:rPr>
          <w:rFonts w:eastAsia="Times New Roman" w:cstheme="minorHAnsi"/>
          <w:sz w:val="24"/>
          <w:szCs w:val="24"/>
          <w:lang w:eastAsia="fr-FR"/>
        </w:rPr>
      </w:pPr>
      <w:r>
        <w:rPr>
          <w:rFonts w:eastAsia="Times New Roman" w:cstheme="minorHAnsi"/>
          <w:sz w:val="24"/>
          <w:szCs w:val="24"/>
          <w:lang w:eastAsia="fr-FR"/>
        </w:rPr>
        <w:t>Elle rappelle dans son préambule l’attachement de la République aux droits de l’homme.</w:t>
      </w:r>
    </w:p>
    <w:p w14:paraId="132C867C" w14:textId="77777777" w:rsidR="00D866E0" w:rsidRDefault="00D866E0" w:rsidP="00424CFD">
      <w:pPr>
        <w:spacing w:after="0" w:line="240" w:lineRule="auto"/>
        <w:ind w:left="2606"/>
        <w:contextualSpacing/>
        <w:jc w:val="both"/>
        <w:textAlignment w:val="baseline"/>
        <w:rPr>
          <w:rFonts w:eastAsia="Times New Roman" w:cstheme="minorHAnsi"/>
          <w:sz w:val="24"/>
          <w:szCs w:val="24"/>
          <w:lang w:eastAsia="fr-FR"/>
        </w:rPr>
      </w:pPr>
      <w:r>
        <w:rPr>
          <w:rFonts w:eastAsia="Times New Roman" w:cstheme="minorHAnsi"/>
          <w:sz w:val="24"/>
          <w:szCs w:val="24"/>
          <w:lang w:eastAsia="fr-FR"/>
        </w:rPr>
        <w:t>Différentes lois et décrets sont pris en vue du respect des droits de l’homme.</w:t>
      </w:r>
    </w:p>
    <w:p w14:paraId="2E30043C" w14:textId="77777777" w:rsidR="00D866E0" w:rsidRPr="00424CFD" w:rsidRDefault="00D866E0" w:rsidP="00424CFD">
      <w:pPr>
        <w:spacing w:after="0" w:line="240" w:lineRule="auto"/>
        <w:ind w:left="2606"/>
        <w:contextualSpacing/>
        <w:jc w:val="both"/>
        <w:textAlignment w:val="baseline"/>
        <w:rPr>
          <w:rFonts w:eastAsia="Times New Roman" w:cstheme="minorHAnsi"/>
          <w:sz w:val="24"/>
          <w:szCs w:val="24"/>
          <w:lang w:eastAsia="fr-FR"/>
        </w:rPr>
      </w:pPr>
    </w:p>
    <w:p w14:paraId="031F4CB0" w14:textId="77777777" w:rsidR="00424CFD" w:rsidRPr="00424CFD" w:rsidRDefault="00D866E0" w:rsidP="00424CFD">
      <w:pPr>
        <w:pStyle w:val="Paragraphedeliste"/>
        <w:spacing w:line="360" w:lineRule="auto"/>
        <w:ind w:left="2124"/>
        <w:jc w:val="both"/>
        <w:textAlignment w:val="baseline"/>
        <w:rPr>
          <w:rFonts w:asciiTheme="minorHAnsi" w:eastAsia="SimSun" w:hAnsiTheme="minorHAnsi" w:cstheme="minorHAnsi"/>
          <w:i/>
          <w:iCs/>
          <w:color w:val="000000"/>
        </w:rPr>
      </w:pPr>
      <w:r>
        <w:rPr>
          <w:rFonts w:asciiTheme="minorHAnsi" w:eastAsia="SimSun" w:hAnsiTheme="minorHAnsi" w:cstheme="minorHAnsi"/>
          <w:i/>
          <w:iCs/>
          <w:color w:val="000000"/>
        </w:rPr>
        <w:t xml:space="preserve">Bien que les </w:t>
      </w:r>
      <w:r w:rsidR="0058160D">
        <w:rPr>
          <w:rFonts w:asciiTheme="minorHAnsi" w:eastAsia="SimSun" w:hAnsiTheme="minorHAnsi" w:cstheme="minorHAnsi"/>
          <w:i/>
          <w:iCs/>
          <w:color w:val="000000"/>
        </w:rPr>
        <w:t>droits humains</w:t>
      </w:r>
      <w:r>
        <w:rPr>
          <w:rFonts w:asciiTheme="minorHAnsi" w:eastAsia="SimSun" w:hAnsiTheme="minorHAnsi" w:cstheme="minorHAnsi"/>
          <w:i/>
          <w:iCs/>
          <w:color w:val="000000"/>
        </w:rPr>
        <w:t xml:space="preserve"> concernent chaque individu, le </w:t>
      </w:r>
      <w:r w:rsidR="00424CFD" w:rsidRPr="00424CFD">
        <w:rPr>
          <w:rFonts w:asciiTheme="minorHAnsi" w:eastAsia="SimSun" w:hAnsiTheme="minorHAnsi" w:cstheme="minorHAnsi"/>
          <w:i/>
          <w:iCs/>
          <w:color w:val="000000"/>
        </w:rPr>
        <w:t xml:space="preserve"> GABON</w:t>
      </w:r>
      <w:r>
        <w:rPr>
          <w:rFonts w:asciiTheme="minorHAnsi" w:eastAsia="SimSun" w:hAnsiTheme="minorHAnsi" w:cstheme="minorHAnsi"/>
          <w:i/>
          <w:iCs/>
          <w:color w:val="000000"/>
        </w:rPr>
        <w:t xml:space="preserve"> a voté des lois pour lutter contre certaines discriminations à l’égard des personnes vulnérables comme les femmes, les enfants, les personne</w:t>
      </w:r>
      <w:r w:rsidR="00E21ED7">
        <w:rPr>
          <w:rFonts w:asciiTheme="minorHAnsi" w:eastAsia="SimSun" w:hAnsiTheme="minorHAnsi" w:cstheme="minorHAnsi"/>
          <w:i/>
          <w:iCs/>
          <w:color w:val="000000"/>
        </w:rPr>
        <w:t>s</w:t>
      </w:r>
      <w:r>
        <w:rPr>
          <w:rFonts w:asciiTheme="minorHAnsi" w:eastAsia="SimSun" w:hAnsiTheme="minorHAnsi" w:cstheme="minorHAnsi"/>
          <w:i/>
          <w:iCs/>
          <w:color w:val="000000"/>
        </w:rPr>
        <w:t xml:space="preserve"> handicapé</w:t>
      </w:r>
      <w:r w:rsidR="00E21ED7">
        <w:rPr>
          <w:rFonts w:asciiTheme="minorHAnsi" w:eastAsia="SimSun" w:hAnsiTheme="minorHAnsi" w:cstheme="minorHAnsi"/>
          <w:i/>
          <w:iCs/>
          <w:color w:val="000000"/>
        </w:rPr>
        <w:t>e</w:t>
      </w:r>
      <w:r>
        <w:rPr>
          <w:rFonts w:asciiTheme="minorHAnsi" w:eastAsia="SimSun" w:hAnsiTheme="minorHAnsi" w:cstheme="minorHAnsi"/>
          <w:i/>
          <w:iCs/>
          <w:color w:val="000000"/>
        </w:rPr>
        <w:t xml:space="preserve">s etc……….Ces textes </w:t>
      </w:r>
      <w:r w:rsidR="00424CFD" w:rsidRPr="00424CFD">
        <w:rPr>
          <w:rFonts w:asciiTheme="minorHAnsi" w:eastAsia="SimSun" w:hAnsiTheme="minorHAnsi" w:cstheme="minorHAnsi"/>
          <w:i/>
          <w:iCs/>
          <w:color w:val="000000"/>
        </w:rPr>
        <w:t>assure</w:t>
      </w:r>
      <w:r>
        <w:rPr>
          <w:rFonts w:asciiTheme="minorHAnsi" w:eastAsia="SimSun" w:hAnsiTheme="minorHAnsi" w:cstheme="minorHAnsi"/>
          <w:i/>
          <w:iCs/>
          <w:color w:val="000000"/>
        </w:rPr>
        <w:t>nt</w:t>
      </w:r>
      <w:r w:rsidR="00424CFD" w:rsidRPr="00424CFD">
        <w:rPr>
          <w:rFonts w:asciiTheme="minorHAnsi" w:eastAsia="SimSun" w:hAnsiTheme="minorHAnsi" w:cstheme="minorHAnsi"/>
          <w:i/>
          <w:iCs/>
          <w:color w:val="000000"/>
        </w:rPr>
        <w:t xml:space="preserve"> la protection des droits de l’homme et améliorent le quotidien de </w:t>
      </w:r>
      <w:r w:rsidR="00AE40D2">
        <w:rPr>
          <w:rFonts w:asciiTheme="minorHAnsi" w:eastAsia="SimSun" w:hAnsiTheme="minorHAnsi" w:cstheme="minorHAnsi"/>
          <w:i/>
          <w:iCs/>
          <w:color w:val="000000"/>
        </w:rPr>
        <w:t>ces catégories de personnes vulnérables.</w:t>
      </w:r>
    </w:p>
    <w:p w14:paraId="62CDBC13" w14:textId="77777777" w:rsidR="00424CFD" w:rsidRDefault="00424CFD" w:rsidP="00424CFD">
      <w:pPr>
        <w:pStyle w:val="Paragraphedeliste"/>
        <w:spacing w:line="360" w:lineRule="auto"/>
        <w:ind w:left="2124"/>
        <w:jc w:val="both"/>
        <w:textAlignment w:val="baseline"/>
        <w:rPr>
          <w:rFonts w:asciiTheme="minorHAnsi" w:eastAsia="SimSun" w:hAnsiTheme="minorHAnsi" w:cstheme="minorHAnsi"/>
          <w:i/>
          <w:iCs/>
          <w:color w:val="000000"/>
        </w:rPr>
      </w:pPr>
    </w:p>
    <w:p w14:paraId="09B51154" w14:textId="77777777" w:rsidR="003F1999" w:rsidRPr="00424CFD" w:rsidRDefault="003F1999" w:rsidP="00424CFD">
      <w:pPr>
        <w:pStyle w:val="Paragraphedeliste"/>
        <w:spacing w:line="360" w:lineRule="auto"/>
        <w:ind w:left="2124"/>
        <w:jc w:val="both"/>
        <w:textAlignment w:val="baseline"/>
        <w:rPr>
          <w:rFonts w:asciiTheme="minorHAnsi" w:eastAsia="SimSun" w:hAnsiTheme="minorHAnsi" w:cstheme="minorHAnsi"/>
          <w:i/>
          <w:iCs/>
          <w:color w:val="000000"/>
        </w:rPr>
      </w:pPr>
    </w:p>
    <w:p w14:paraId="026687A1" w14:textId="77777777" w:rsidR="00CD110F" w:rsidRDefault="00CD110F" w:rsidP="00CD110F">
      <w:pPr>
        <w:spacing w:line="360" w:lineRule="auto"/>
        <w:jc w:val="both"/>
        <w:textAlignment w:val="baseline"/>
        <w:rPr>
          <w:rFonts w:eastAsia="SimSun" w:cstheme="minorHAnsi"/>
          <w:i/>
          <w:iCs/>
          <w:color w:val="000000"/>
        </w:rPr>
      </w:pPr>
    </w:p>
    <w:p w14:paraId="326DE33C" w14:textId="77777777" w:rsidR="00350C5C" w:rsidRDefault="00424CFD" w:rsidP="00CD110F">
      <w:pPr>
        <w:spacing w:line="360" w:lineRule="auto"/>
        <w:jc w:val="both"/>
        <w:textAlignment w:val="baseline"/>
        <w:rPr>
          <w:rFonts w:eastAsia="SimSun" w:cstheme="minorHAnsi"/>
          <w:b/>
          <w:i/>
          <w:iCs/>
          <w:color w:val="FF0000"/>
          <w:u w:val="single"/>
        </w:rPr>
      </w:pPr>
      <w:r w:rsidRPr="000E4719">
        <w:rPr>
          <w:rFonts w:eastAsia="SimSun" w:cstheme="minorHAnsi"/>
          <w:b/>
          <w:i/>
          <w:iCs/>
          <w:color w:val="FF0000"/>
          <w:u w:val="single"/>
        </w:rPr>
        <w:lastRenderedPageBreak/>
        <w:t>EN CE QUI CONCERNE LES FEMMES</w:t>
      </w:r>
      <w:r w:rsidR="00345B49">
        <w:rPr>
          <w:rFonts w:eastAsia="SimSun" w:cstheme="minorHAnsi"/>
          <w:b/>
          <w:i/>
          <w:iCs/>
          <w:color w:val="FF0000"/>
          <w:u w:val="single"/>
        </w:rPr>
        <w:t xml:space="preserve"> AU GABON</w:t>
      </w:r>
    </w:p>
    <w:p w14:paraId="3CB35409" w14:textId="77777777" w:rsidR="00CD110F" w:rsidRPr="00263D6C" w:rsidRDefault="00424CFD" w:rsidP="00CD110F">
      <w:pPr>
        <w:pStyle w:val="Paragraphedeliste"/>
        <w:numPr>
          <w:ilvl w:val="0"/>
          <w:numId w:val="17"/>
        </w:numPr>
        <w:shd w:val="clear" w:color="auto" w:fill="FFFFFF"/>
        <w:spacing w:before="180" w:line="360" w:lineRule="auto"/>
        <w:textAlignment w:val="baseline"/>
        <w:outlineLvl w:val="1"/>
        <w:rPr>
          <w:rFonts w:asciiTheme="minorHAnsi" w:hAnsiTheme="minorHAnsi" w:cstheme="minorHAnsi"/>
          <w:b/>
          <w:u w:val="single"/>
        </w:rPr>
      </w:pPr>
      <w:r w:rsidRPr="00263D6C">
        <w:rPr>
          <w:rFonts w:asciiTheme="minorHAnsi" w:eastAsia="SimSun" w:hAnsiTheme="minorHAnsi" w:cstheme="minorHAnsi"/>
          <w:b/>
          <w:iCs/>
          <w:color w:val="000000"/>
          <w:u w:val="single"/>
        </w:rPr>
        <w:t>Sur le plan civil</w:t>
      </w:r>
    </w:p>
    <w:p w14:paraId="46ABA294" w14:textId="77777777" w:rsidR="00424CFD" w:rsidRPr="00CD110F" w:rsidRDefault="00424CFD" w:rsidP="00CD110F">
      <w:pPr>
        <w:pStyle w:val="Paragraphedeliste"/>
        <w:shd w:val="clear" w:color="auto" w:fill="FFFFFF"/>
        <w:spacing w:before="180" w:line="360" w:lineRule="auto"/>
        <w:ind w:left="284"/>
        <w:textAlignment w:val="baseline"/>
        <w:outlineLvl w:val="1"/>
        <w:rPr>
          <w:rFonts w:asciiTheme="minorHAnsi" w:hAnsiTheme="minorHAnsi" w:cstheme="minorHAnsi"/>
          <w:b/>
          <w:u w:val="single"/>
        </w:rPr>
      </w:pPr>
      <w:r w:rsidRPr="00CD110F">
        <w:rPr>
          <w:rFonts w:asciiTheme="minorHAnsi" w:hAnsiTheme="minorHAnsi" w:cstheme="minorHAnsi"/>
          <w:b/>
          <w:u w:val="single"/>
        </w:rPr>
        <w:t>La résidence de la famille : Art 254 civ</w:t>
      </w:r>
    </w:p>
    <w:p w14:paraId="4188E247" w14:textId="77777777" w:rsidR="00424CFD" w:rsidRPr="00424CFD" w:rsidRDefault="00424CFD" w:rsidP="00424CFD">
      <w:pPr>
        <w:pStyle w:val="Paragraphedeliste"/>
        <w:shd w:val="clear" w:color="auto" w:fill="FFFFFF"/>
        <w:spacing w:before="180"/>
        <w:jc w:val="both"/>
        <w:outlineLvl w:val="1"/>
        <w:rPr>
          <w:rFonts w:asciiTheme="minorHAnsi" w:hAnsiTheme="minorHAnsi" w:cstheme="minorHAnsi"/>
          <w:b/>
          <w:u w:val="single"/>
        </w:rPr>
      </w:pPr>
    </w:p>
    <w:p w14:paraId="3B5DA7D1" w14:textId="77777777" w:rsidR="00424CFD" w:rsidRDefault="00424CFD" w:rsidP="00424CFD">
      <w:pPr>
        <w:pStyle w:val="Paragraphedeliste"/>
        <w:shd w:val="clear" w:color="auto" w:fill="FFFFFF"/>
        <w:spacing w:before="180"/>
        <w:jc w:val="both"/>
        <w:outlineLvl w:val="1"/>
        <w:rPr>
          <w:rFonts w:asciiTheme="minorHAnsi" w:hAnsiTheme="minorHAnsi" w:cstheme="minorHAnsi"/>
        </w:rPr>
      </w:pPr>
      <w:r w:rsidRPr="00424CFD">
        <w:rPr>
          <w:rFonts w:asciiTheme="minorHAnsi" w:hAnsiTheme="minorHAnsi" w:cstheme="minorHAnsi"/>
        </w:rPr>
        <w:t>Le choix de la résidence appartient au mari, mais la femme pourra saisir  la justice pour avoir une autre résidence si celui choisi par l’époux présente un danger d’ordre physique ou moral</w:t>
      </w:r>
      <w:r w:rsidR="001F4B72">
        <w:rPr>
          <w:rFonts w:asciiTheme="minorHAnsi" w:hAnsiTheme="minorHAnsi" w:cstheme="minorHAnsi"/>
        </w:rPr>
        <w:t>.</w:t>
      </w:r>
    </w:p>
    <w:p w14:paraId="12FBD798" w14:textId="77777777" w:rsidR="00350C5C" w:rsidRPr="00424CFD" w:rsidRDefault="00350C5C" w:rsidP="00424CFD">
      <w:pPr>
        <w:pStyle w:val="Paragraphedeliste"/>
        <w:shd w:val="clear" w:color="auto" w:fill="FFFFFF"/>
        <w:spacing w:before="180"/>
        <w:jc w:val="both"/>
        <w:outlineLvl w:val="1"/>
        <w:rPr>
          <w:rFonts w:asciiTheme="minorHAnsi" w:hAnsiTheme="minorHAnsi" w:cstheme="minorHAnsi"/>
        </w:rPr>
      </w:pPr>
    </w:p>
    <w:p w14:paraId="628A8D73" w14:textId="77777777" w:rsidR="00424CFD" w:rsidRDefault="00424CFD" w:rsidP="001F4B72">
      <w:pPr>
        <w:pStyle w:val="Paragraphedeliste"/>
        <w:shd w:val="clear" w:color="auto" w:fill="FFFFFF"/>
        <w:spacing w:before="180"/>
        <w:ind w:left="502"/>
        <w:jc w:val="both"/>
        <w:outlineLvl w:val="1"/>
        <w:rPr>
          <w:rFonts w:asciiTheme="minorHAnsi" w:hAnsiTheme="minorHAnsi" w:cstheme="minorHAnsi"/>
          <w:b/>
        </w:rPr>
      </w:pPr>
      <w:r w:rsidRPr="00424CFD">
        <w:rPr>
          <w:rFonts w:asciiTheme="minorHAnsi" w:hAnsiTheme="minorHAnsi" w:cstheme="minorHAnsi"/>
          <w:b/>
          <w:u w:val="single"/>
        </w:rPr>
        <w:t>Droit à la pension alimentaire de la femme mariée</w:t>
      </w:r>
      <w:r w:rsidRPr="00424CFD">
        <w:rPr>
          <w:rFonts w:asciiTheme="minorHAnsi" w:hAnsiTheme="minorHAnsi" w:cstheme="minorHAnsi"/>
        </w:rPr>
        <w:t xml:space="preserve"> et vivant avec l’époux qui ne contribue pas aux charges du ménage. Cette obligation alimentaire de </w:t>
      </w:r>
      <w:r w:rsidRPr="00424CFD">
        <w:rPr>
          <w:rFonts w:asciiTheme="minorHAnsi" w:hAnsiTheme="minorHAnsi" w:cstheme="minorHAnsi"/>
          <w:b/>
        </w:rPr>
        <w:t>l’article 259 C CIV</w:t>
      </w:r>
      <w:r w:rsidR="001F4B72">
        <w:rPr>
          <w:rFonts w:asciiTheme="minorHAnsi" w:hAnsiTheme="minorHAnsi" w:cstheme="minorHAnsi"/>
          <w:b/>
        </w:rPr>
        <w:t>.</w:t>
      </w:r>
    </w:p>
    <w:p w14:paraId="78616D8F" w14:textId="77777777" w:rsidR="001F4B72" w:rsidRPr="00424CFD" w:rsidRDefault="001F4B72" w:rsidP="001F4B72">
      <w:pPr>
        <w:pStyle w:val="Paragraphedeliste"/>
        <w:shd w:val="clear" w:color="auto" w:fill="FFFFFF"/>
        <w:spacing w:before="180"/>
        <w:ind w:left="502"/>
        <w:jc w:val="both"/>
        <w:outlineLvl w:val="1"/>
        <w:rPr>
          <w:rFonts w:asciiTheme="minorHAnsi" w:hAnsiTheme="minorHAnsi" w:cstheme="minorHAnsi"/>
        </w:rPr>
      </w:pPr>
    </w:p>
    <w:p w14:paraId="4CB4FFA9" w14:textId="77777777" w:rsidR="00263D6C" w:rsidRDefault="00424CFD" w:rsidP="001F4B72">
      <w:pPr>
        <w:pStyle w:val="Paragraphedeliste"/>
        <w:shd w:val="clear" w:color="auto" w:fill="FFFFFF"/>
        <w:spacing w:before="180"/>
        <w:ind w:left="502"/>
        <w:jc w:val="both"/>
        <w:outlineLvl w:val="1"/>
        <w:rPr>
          <w:rFonts w:asciiTheme="minorHAnsi" w:hAnsiTheme="minorHAnsi" w:cstheme="minorHAnsi"/>
          <w:b/>
          <w:u w:val="single"/>
        </w:rPr>
      </w:pPr>
      <w:r w:rsidRPr="001F4B72">
        <w:rPr>
          <w:rFonts w:asciiTheme="minorHAnsi" w:hAnsiTheme="minorHAnsi" w:cstheme="minorHAnsi"/>
          <w:b/>
          <w:u w:val="single"/>
        </w:rPr>
        <w:t>Doit d’exercer un commerce et d’avoir des revenus personnels</w:t>
      </w:r>
    </w:p>
    <w:p w14:paraId="56C0C1D9" w14:textId="77777777" w:rsidR="001F4B72" w:rsidRPr="001F4B72" w:rsidRDefault="001F4B72" w:rsidP="001F4B72">
      <w:pPr>
        <w:pStyle w:val="Paragraphedeliste"/>
        <w:shd w:val="clear" w:color="auto" w:fill="FFFFFF"/>
        <w:spacing w:before="180"/>
        <w:ind w:left="502"/>
        <w:jc w:val="both"/>
        <w:outlineLvl w:val="1"/>
        <w:rPr>
          <w:rFonts w:asciiTheme="minorHAnsi" w:hAnsiTheme="minorHAnsi" w:cstheme="minorHAnsi"/>
          <w:u w:val="single"/>
        </w:rPr>
      </w:pPr>
    </w:p>
    <w:p w14:paraId="3BD9784D" w14:textId="77777777" w:rsidR="00424CFD" w:rsidRPr="00263D6C" w:rsidRDefault="00424CFD" w:rsidP="001F4B72">
      <w:pPr>
        <w:pStyle w:val="Paragraphedeliste"/>
        <w:shd w:val="clear" w:color="auto" w:fill="FFFFFF"/>
        <w:spacing w:before="180"/>
        <w:ind w:left="502"/>
        <w:jc w:val="both"/>
        <w:outlineLvl w:val="1"/>
        <w:rPr>
          <w:rFonts w:asciiTheme="minorHAnsi" w:hAnsiTheme="minorHAnsi" w:cstheme="minorHAnsi"/>
        </w:rPr>
      </w:pPr>
      <w:r w:rsidRPr="00263D6C">
        <w:rPr>
          <w:rFonts w:asciiTheme="minorHAnsi" w:hAnsiTheme="minorHAnsi" w:cstheme="minorHAnsi"/>
          <w:b/>
          <w:u w:val="single"/>
        </w:rPr>
        <w:t>Droit d’ouvrir un compte bancaire</w:t>
      </w:r>
      <w:r w:rsidRPr="00263D6C">
        <w:rPr>
          <w:rFonts w:asciiTheme="minorHAnsi" w:hAnsiTheme="minorHAnsi" w:cstheme="minorHAnsi"/>
        </w:rPr>
        <w:t xml:space="preserve">  quand la femme travaille ou gère ses  biens personnels </w:t>
      </w:r>
      <w:r w:rsidRPr="00263D6C">
        <w:rPr>
          <w:rFonts w:asciiTheme="minorHAnsi" w:hAnsiTheme="minorHAnsi" w:cstheme="minorHAnsi"/>
          <w:b/>
        </w:rPr>
        <w:t>Article 262 C CIV</w:t>
      </w:r>
    </w:p>
    <w:p w14:paraId="20E8ECFA" w14:textId="77777777" w:rsidR="001F4B72" w:rsidRDefault="001F4B72" w:rsidP="001F4B72">
      <w:pPr>
        <w:pStyle w:val="Paragraphedeliste"/>
        <w:shd w:val="clear" w:color="auto" w:fill="FFFFFF"/>
        <w:spacing w:before="180"/>
        <w:ind w:left="502"/>
        <w:jc w:val="both"/>
        <w:outlineLvl w:val="1"/>
        <w:rPr>
          <w:rFonts w:asciiTheme="minorHAnsi" w:hAnsiTheme="minorHAnsi" w:cstheme="minorHAnsi"/>
          <w:b/>
        </w:rPr>
      </w:pPr>
    </w:p>
    <w:p w14:paraId="22D805D8" w14:textId="77777777" w:rsidR="00424CFD" w:rsidRDefault="001F4B72" w:rsidP="00263D6C">
      <w:pPr>
        <w:pStyle w:val="Paragraphedeliste"/>
        <w:shd w:val="clear" w:color="auto" w:fill="FFFFFF"/>
        <w:spacing w:before="180"/>
        <w:ind w:left="502"/>
        <w:jc w:val="both"/>
        <w:outlineLvl w:val="1"/>
        <w:rPr>
          <w:rFonts w:asciiTheme="minorHAnsi" w:hAnsiTheme="minorHAnsi" w:cstheme="minorHAnsi"/>
          <w:b/>
        </w:rPr>
      </w:pPr>
      <w:r>
        <w:rPr>
          <w:rFonts w:asciiTheme="minorHAnsi" w:hAnsiTheme="minorHAnsi" w:cstheme="minorHAnsi"/>
          <w:b/>
        </w:rPr>
        <w:t xml:space="preserve">N.B. </w:t>
      </w:r>
      <w:r w:rsidR="00424CFD" w:rsidRPr="00263D6C">
        <w:rPr>
          <w:rFonts w:asciiTheme="minorHAnsi" w:hAnsiTheme="minorHAnsi" w:cstheme="minorHAnsi"/>
          <w:b/>
        </w:rPr>
        <w:t>L’homme est le chef de famille ne fait pas de la femme son esclave</w:t>
      </w:r>
      <w:r>
        <w:rPr>
          <w:rFonts w:asciiTheme="minorHAnsi" w:hAnsiTheme="minorHAnsi" w:cstheme="minorHAnsi"/>
          <w:b/>
        </w:rPr>
        <w:t xml:space="preserve">, car </w:t>
      </w:r>
      <w:r w:rsidR="00424CFD" w:rsidRPr="00263D6C">
        <w:rPr>
          <w:rFonts w:asciiTheme="minorHAnsi" w:hAnsiTheme="minorHAnsi" w:cstheme="minorHAnsi"/>
        </w:rPr>
        <w:t xml:space="preserve"> </w:t>
      </w:r>
      <w:r>
        <w:rPr>
          <w:rFonts w:asciiTheme="minorHAnsi" w:hAnsiTheme="minorHAnsi" w:cstheme="minorHAnsi"/>
        </w:rPr>
        <w:t>« </w:t>
      </w:r>
      <w:r w:rsidR="00424CFD" w:rsidRPr="00424CFD">
        <w:rPr>
          <w:rFonts w:asciiTheme="minorHAnsi" w:hAnsiTheme="minorHAnsi" w:cstheme="minorHAnsi"/>
          <w:b/>
        </w:rPr>
        <w:t>Les hommes naissent libres et égaux en dignité et en droit</w:t>
      </w:r>
      <w:r>
        <w:rPr>
          <w:rFonts w:asciiTheme="minorHAnsi" w:hAnsiTheme="minorHAnsi" w:cstheme="minorHAnsi"/>
          <w:b/>
        </w:rPr>
        <w:t> »</w:t>
      </w:r>
    </w:p>
    <w:p w14:paraId="5464ECD6" w14:textId="77777777" w:rsidR="00350C5C" w:rsidRDefault="00350C5C" w:rsidP="00263D6C">
      <w:pPr>
        <w:pStyle w:val="Paragraphedeliste"/>
        <w:shd w:val="clear" w:color="auto" w:fill="FFFFFF"/>
        <w:spacing w:before="180"/>
        <w:ind w:left="502"/>
        <w:jc w:val="both"/>
        <w:outlineLvl w:val="1"/>
        <w:rPr>
          <w:rFonts w:asciiTheme="minorHAnsi" w:hAnsiTheme="minorHAnsi" w:cstheme="minorHAnsi"/>
          <w:b/>
        </w:rPr>
      </w:pPr>
    </w:p>
    <w:p w14:paraId="3EDE9E84" w14:textId="77777777" w:rsidR="00350C5C" w:rsidRPr="00350C5C" w:rsidRDefault="00350C5C" w:rsidP="00263D6C">
      <w:pPr>
        <w:pStyle w:val="Paragraphedeliste"/>
        <w:shd w:val="clear" w:color="auto" w:fill="FFFFFF"/>
        <w:spacing w:before="180"/>
        <w:ind w:left="502"/>
        <w:jc w:val="both"/>
        <w:outlineLvl w:val="1"/>
        <w:rPr>
          <w:rFonts w:asciiTheme="minorHAnsi" w:hAnsiTheme="minorHAnsi" w:cstheme="minorHAnsi"/>
          <w:b/>
          <w:u w:val="single"/>
        </w:rPr>
      </w:pPr>
      <w:r w:rsidRPr="00350C5C">
        <w:rPr>
          <w:rFonts w:asciiTheme="minorHAnsi" w:hAnsiTheme="minorHAnsi" w:cstheme="minorHAnsi"/>
          <w:b/>
          <w:u w:val="single"/>
        </w:rPr>
        <w:t>Sur le plan social</w:t>
      </w:r>
    </w:p>
    <w:p w14:paraId="7D740072" w14:textId="77777777" w:rsidR="00424CFD" w:rsidRDefault="00350C5C" w:rsidP="00FD7496">
      <w:pPr>
        <w:pStyle w:val="Paragraphedeliste"/>
        <w:numPr>
          <w:ilvl w:val="2"/>
          <w:numId w:val="7"/>
        </w:numPr>
        <w:shd w:val="clear" w:color="auto" w:fill="FFFFFF"/>
        <w:spacing w:before="180"/>
        <w:jc w:val="both"/>
        <w:outlineLvl w:val="1"/>
        <w:rPr>
          <w:rFonts w:asciiTheme="minorHAnsi" w:hAnsiTheme="minorHAnsi" w:cstheme="minorHAnsi"/>
        </w:rPr>
      </w:pPr>
      <w:r w:rsidRPr="00FD7496">
        <w:rPr>
          <w:rFonts w:asciiTheme="minorHAnsi" w:hAnsiTheme="minorHAnsi" w:cstheme="minorHAnsi"/>
        </w:rPr>
        <w:t>La femme enceinte est protégée contre une rupture abusive de son contrat de travail</w:t>
      </w:r>
      <w:r w:rsidR="00FD7496">
        <w:rPr>
          <w:rFonts w:asciiTheme="minorHAnsi" w:hAnsiTheme="minorHAnsi" w:cstheme="minorHAnsi"/>
        </w:rPr>
        <w:t> ;</w:t>
      </w:r>
    </w:p>
    <w:p w14:paraId="66421517" w14:textId="77777777" w:rsidR="00FD7496" w:rsidRDefault="00FD7496" w:rsidP="00FD7496">
      <w:pPr>
        <w:pStyle w:val="Paragraphedeliste"/>
        <w:numPr>
          <w:ilvl w:val="2"/>
          <w:numId w:val="7"/>
        </w:numPr>
        <w:shd w:val="clear" w:color="auto" w:fill="FFFFFF"/>
        <w:spacing w:before="180"/>
        <w:jc w:val="both"/>
        <w:outlineLvl w:val="1"/>
        <w:rPr>
          <w:rFonts w:asciiTheme="minorHAnsi" w:hAnsiTheme="minorHAnsi" w:cstheme="minorHAnsi"/>
        </w:rPr>
      </w:pPr>
      <w:r>
        <w:rPr>
          <w:rFonts w:asciiTheme="minorHAnsi" w:hAnsiTheme="minorHAnsi" w:cstheme="minorHAnsi"/>
        </w:rPr>
        <w:t>Elle bénéficie de congés de maternité ;</w:t>
      </w:r>
    </w:p>
    <w:p w14:paraId="103000FB" w14:textId="77777777" w:rsidR="00FD7496" w:rsidRDefault="002A7A0C" w:rsidP="00FD7496">
      <w:pPr>
        <w:pStyle w:val="Paragraphedeliste"/>
        <w:numPr>
          <w:ilvl w:val="2"/>
          <w:numId w:val="7"/>
        </w:numPr>
        <w:shd w:val="clear" w:color="auto" w:fill="FFFFFF"/>
        <w:spacing w:before="180"/>
        <w:jc w:val="both"/>
        <w:outlineLvl w:val="1"/>
        <w:rPr>
          <w:rFonts w:asciiTheme="minorHAnsi" w:hAnsiTheme="minorHAnsi" w:cstheme="minorHAnsi"/>
        </w:rPr>
      </w:pPr>
      <w:r>
        <w:rPr>
          <w:rFonts w:asciiTheme="minorHAnsi" w:hAnsiTheme="minorHAnsi" w:cstheme="minorHAnsi"/>
        </w:rPr>
        <w:t>Elle bénéficie de même salaire que l’homme : A compétence égal, salaire égal.</w:t>
      </w:r>
    </w:p>
    <w:p w14:paraId="1CA246B2" w14:textId="77777777" w:rsidR="00FC0845" w:rsidRDefault="00FC0845" w:rsidP="00FC0845">
      <w:pPr>
        <w:pStyle w:val="Paragraphedeliste"/>
        <w:shd w:val="clear" w:color="auto" w:fill="FFFFFF"/>
        <w:spacing w:before="180"/>
        <w:ind w:left="2160"/>
        <w:jc w:val="both"/>
        <w:outlineLvl w:val="1"/>
        <w:rPr>
          <w:rFonts w:asciiTheme="minorHAnsi" w:hAnsiTheme="minorHAnsi" w:cstheme="minorHAnsi"/>
        </w:rPr>
      </w:pPr>
    </w:p>
    <w:p w14:paraId="187EE645" w14:textId="77777777" w:rsidR="00FC0845" w:rsidRPr="00FC0845" w:rsidRDefault="00FC0845" w:rsidP="00FC0845">
      <w:pPr>
        <w:pStyle w:val="Paragraphedeliste"/>
        <w:shd w:val="clear" w:color="auto" w:fill="FFFFFF"/>
        <w:spacing w:before="180"/>
        <w:ind w:left="2160"/>
        <w:jc w:val="both"/>
        <w:outlineLvl w:val="1"/>
        <w:rPr>
          <w:rFonts w:asciiTheme="minorHAnsi" w:hAnsiTheme="minorHAnsi" w:cstheme="minorHAnsi"/>
          <w:color w:val="FF0000"/>
          <w:u w:val="single"/>
        </w:rPr>
      </w:pPr>
      <w:r w:rsidRPr="00FC0845">
        <w:rPr>
          <w:rFonts w:asciiTheme="minorHAnsi" w:hAnsiTheme="minorHAnsi" w:cstheme="minorHAnsi"/>
          <w:color w:val="FF0000"/>
          <w:u w:val="single"/>
        </w:rPr>
        <w:t>Des textes récents et très significatifs ;</w:t>
      </w:r>
    </w:p>
    <w:p w14:paraId="5754A31B" w14:textId="77777777" w:rsidR="00FD7496" w:rsidRPr="00FC0845" w:rsidRDefault="00FD7496" w:rsidP="00424CFD">
      <w:pPr>
        <w:pStyle w:val="Paragraphedeliste"/>
        <w:shd w:val="clear" w:color="auto" w:fill="FFFFFF"/>
        <w:spacing w:before="180"/>
        <w:jc w:val="both"/>
        <w:outlineLvl w:val="1"/>
        <w:rPr>
          <w:rFonts w:asciiTheme="minorHAnsi" w:hAnsiTheme="minorHAnsi" w:cstheme="minorHAnsi"/>
          <w:color w:val="FF0000"/>
          <w:u w:val="single"/>
        </w:rPr>
      </w:pPr>
    </w:p>
    <w:p w14:paraId="65022BEE" w14:textId="77777777" w:rsidR="00424CFD" w:rsidRPr="00FC0845" w:rsidRDefault="00424CFD" w:rsidP="00FC0845">
      <w:pPr>
        <w:pStyle w:val="Paragraphedeliste"/>
        <w:numPr>
          <w:ilvl w:val="2"/>
          <w:numId w:val="7"/>
        </w:numPr>
        <w:shd w:val="clear" w:color="auto" w:fill="FFFFFF"/>
        <w:spacing w:before="180"/>
        <w:jc w:val="both"/>
        <w:outlineLvl w:val="1"/>
        <w:rPr>
          <w:rFonts w:asciiTheme="minorHAnsi" w:hAnsiTheme="minorHAnsi" w:cstheme="minorHAnsi"/>
          <w:b/>
        </w:rPr>
      </w:pPr>
      <w:r w:rsidRPr="00FC0845">
        <w:rPr>
          <w:rFonts w:asciiTheme="minorHAnsi" w:hAnsiTheme="minorHAnsi" w:cstheme="minorHAnsi"/>
          <w:b/>
        </w:rPr>
        <w:t xml:space="preserve">Droit de se remettre l’acte de décès de son </w:t>
      </w:r>
      <w:r w:rsidR="00D204D0" w:rsidRPr="00FC0845">
        <w:rPr>
          <w:rFonts w:asciiTheme="minorHAnsi" w:hAnsiTheme="minorHAnsi" w:cstheme="minorHAnsi"/>
          <w:b/>
        </w:rPr>
        <w:t>conjoint Art</w:t>
      </w:r>
      <w:r w:rsidRPr="00FC0845">
        <w:rPr>
          <w:rFonts w:asciiTheme="minorHAnsi" w:hAnsiTheme="minorHAnsi" w:cstheme="minorHAnsi"/>
          <w:b/>
        </w:rPr>
        <w:t xml:space="preserve"> 181 bis </w:t>
      </w:r>
      <w:r w:rsidR="00FC0845" w:rsidRPr="00FC0845">
        <w:rPr>
          <w:rFonts w:asciiTheme="minorHAnsi" w:hAnsiTheme="minorHAnsi" w:cstheme="minorHAnsi"/>
          <w:b/>
        </w:rPr>
        <w:t>du code civil ;</w:t>
      </w:r>
    </w:p>
    <w:p w14:paraId="1F5C4399" w14:textId="77777777" w:rsidR="00FC0845" w:rsidRPr="00FC0845" w:rsidRDefault="00FC0845" w:rsidP="00424CFD">
      <w:pPr>
        <w:pStyle w:val="Paragraphedeliste"/>
        <w:shd w:val="clear" w:color="auto" w:fill="FFFFFF"/>
        <w:spacing w:before="180"/>
        <w:jc w:val="both"/>
        <w:outlineLvl w:val="1"/>
        <w:rPr>
          <w:rFonts w:asciiTheme="minorHAnsi" w:hAnsiTheme="minorHAnsi" w:cstheme="minorHAnsi"/>
          <w:b/>
        </w:rPr>
      </w:pPr>
    </w:p>
    <w:p w14:paraId="3199FAE8" w14:textId="77777777" w:rsidR="00424CFD" w:rsidRPr="00FC0845" w:rsidRDefault="00424CFD" w:rsidP="00FC0845">
      <w:pPr>
        <w:pStyle w:val="Paragraphedeliste"/>
        <w:numPr>
          <w:ilvl w:val="2"/>
          <w:numId w:val="7"/>
        </w:numPr>
        <w:shd w:val="clear" w:color="auto" w:fill="FFFFFF"/>
        <w:spacing w:before="180"/>
        <w:jc w:val="both"/>
        <w:outlineLvl w:val="1"/>
        <w:rPr>
          <w:rFonts w:asciiTheme="minorHAnsi" w:hAnsiTheme="minorHAnsi" w:cstheme="minorHAnsi"/>
          <w:b/>
        </w:rPr>
      </w:pPr>
      <w:r w:rsidRPr="00FC0845">
        <w:rPr>
          <w:rFonts w:asciiTheme="minorHAnsi" w:hAnsiTheme="minorHAnsi" w:cstheme="minorHAnsi"/>
          <w:b/>
        </w:rPr>
        <w:t>Acte de décès établi désormais en plusieurs volets</w:t>
      </w:r>
    </w:p>
    <w:p w14:paraId="7B3B6434" w14:textId="77777777" w:rsidR="00D4577B" w:rsidRPr="00FC0845" w:rsidRDefault="00D4577B" w:rsidP="00424CFD">
      <w:pPr>
        <w:pStyle w:val="Paragraphedeliste"/>
        <w:shd w:val="clear" w:color="auto" w:fill="FFFFFF"/>
        <w:spacing w:before="180"/>
        <w:jc w:val="both"/>
        <w:outlineLvl w:val="1"/>
        <w:rPr>
          <w:rFonts w:asciiTheme="minorHAnsi" w:hAnsiTheme="minorHAnsi" w:cstheme="minorHAnsi"/>
          <w:b/>
        </w:rPr>
      </w:pPr>
    </w:p>
    <w:p w14:paraId="30801B7F" w14:textId="77777777" w:rsidR="00D4577B" w:rsidRPr="00FC0845" w:rsidRDefault="00D4577B" w:rsidP="00FC0845">
      <w:pPr>
        <w:pStyle w:val="Paragraphedeliste"/>
        <w:numPr>
          <w:ilvl w:val="2"/>
          <w:numId w:val="7"/>
        </w:numPr>
        <w:shd w:val="clear" w:color="auto" w:fill="FFFFFF"/>
        <w:spacing w:before="180"/>
        <w:jc w:val="both"/>
        <w:outlineLvl w:val="1"/>
        <w:rPr>
          <w:rFonts w:asciiTheme="minorHAnsi" w:hAnsiTheme="minorHAnsi" w:cstheme="minorHAnsi"/>
        </w:rPr>
      </w:pPr>
      <w:r w:rsidRPr="00FC0845">
        <w:rPr>
          <w:rFonts w:asciiTheme="minorHAnsi" w:hAnsiTheme="minorHAnsi" w:cstheme="minorHAnsi"/>
          <w:b/>
        </w:rPr>
        <w:t xml:space="preserve">Droit de bénéficier de l’assistance judiciaire en </w:t>
      </w:r>
      <w:r w:rsidR="002E6D93" w:rsidRPr="00FC0845">
        <w:rPr>
          <w:rFonts w:asciiTheme="minorHAnsi" w:hAnsiTheme="minorHAnsi" w:cstheme="minorHAnsi"/>
          <w:b/>
        </w:rPr>
        <w:t>l’absence</w:t>
      </w:r>
      <w:r w:rsidRPr="00FC0845">
        <w:rPr>
          <w:rFonts w:asciiTheme="minorHAnsi" w:hAnsiTheme="minorHAnsi" w:cstheme="minorHAnsi"/>
          <w:b/>
        </w:rPr>
        <w:t xml:space="preserve"> de revenus suffisants</w:t>
      </w:r>
      <w:r w:rsidR="00FC0845" w:rsidRPr="00FC0845">
        <w:rPr>
          <w:rFonts w:asciiTheme="minorHAnsi" w:hAnsiTheme="minorHAnsi" w:cstheme="minorHAnsi"/>
          <w:b/>
        </w:rPr>
        <w:t xml:space="preserve"> p</w:t>
      </w:r>
      <w:r w:rsidRPr="00FC0845">
        <w:rPr>
          <w:rFonts w:asciiTheme="minorHAnsi" w:hAnsiTheme="minorHAnsi" w:cstheme="minorHAnsi"/>
          <w:b/>
        </w:rPr>
        <w:t>our faire face à un procès.</w:t>
      </w:r>
      <w:r w:rsidR="00FC0845" w:rsidRPr="00FC0845">
        <w:rPr>
          <w:rFonts w:asciiTheme="minorHAnsi" w:hAnsiTheme="minorHAnsi" w:cstheme="minorHAnsi"/>
          <w:b/>
        </w:rPr>
        <w:t> :(</w:t>
      </w:r>
      <w:r w:rsidR="00FC0845">
        <w:rPr>
          <w:rFonts w:asciiTheme="minorHAnsi" w:hAnsiTheme="minorHAnsi" w:cstheme="minorHAnsi"/>
          <w:b/>
          <w:u w:val="single"/>
        </w:rPr>
        <w:t xml:space="preserve"> </w:t>
      </w:r>
      <w:r w:rsidR="00FC0845" w:rsidRPr="00FC0845">
        <w:rPr>
          <w:rFonts w:asciiTheme="minorHAnsi" w:hAnsiTheme="minorHAnsi" w:cstheme="minorHAnsi"/>
        </w:rPr>
        <w:t>valable pour chaque individu</w:t>
      </w:r>
      <w:r w:rsidR="00FC0845">
        <w:rPr>
          <w:rFonts w:asciiTheme="minorHAnsi" w:hAnsiTheme="minorHAnsi" w:cstheme="minorHAnsi"/>
        </w:rPr>
        <w:t>)</w:t>
      </w:r>
    </w:p>
    <w:p w14:paraId="3DABB3AC" w14:textId="77777777" w:rsidR="00424CFD" w:rsidRPr="00FC0845" w:rsidRDefault="00424CFD" w:rsidP="00424CFD">
      <w:pPr>
        <w:pStyle w:val="Paragraphedeliste"/>
        <w:shd w:val="clear" w:color="auto" w:fill="FFFFFF"/>
        <w:spacing w:before="180"/>
        <w:jc w:val="both"/>
        <w:outlineLvl w:val="1"/>
        <w:rPr>
          <w:rFonts w:asciiTheme="minorHAnsi" w:hAnsiTheme="minorHAnsi" w:cstheme="minorHAnsi"/>
        </w:rPr>
      </w:pPr>
    </w:p>
    <w:p w14:paraId="7F18B3D5" w14:textId="77777777" w:rsidR="00424CFD" w:rsidRPr="00FC0845" w:rsidRDefault="00424CFD" w:rsidP="00424CFD">
      <w:pPr>
        <w:pStyle w:val="Paragraphedeliste"/>
        <w:shd w:val="clear" w:color="auto" w:fill="FFFFFF"/>
        <w:spacing w:before="180"/>
        <w:jc w:val="both"/>
        <w:outlineLvl w:val="1"/>
        <w:rPr>
          <w:rFonts w:asciiTheme="minorHAnsi" w:hAnsiTheme="minorHAnsi" w:cstheme="minorHAnsi"/>
        </w:rPr>
      </w:pPr>
    </w:p>
    <w:p w14:paraId="71B7F739" w14:textId="77777777" w:rsidR="00424CFD" w:rsidRPr="00E65877" w:rsidRDefault="00424CFD" w:rsidP="00E65877">
      <w:pPr>
        <w:pStyle w:val="Paragraphedeliste"/>
        <w:shd w:val="clear" w:color="auto" w:fill="FFFFFF"/>
        <w:spacing w:before="180"/>
        <w:ind w:left="1416" w:firstLine="696"/>
        <w:jc w:val="both"/>
        <w:outlineLvl w:val="1"/>
        <w:rPr>
          <w:rFonts w:asciiTheme="minorHAnsi" w:hAnsiTheme="minorHAnsi" w:cstheme="minorHAnsi"/>
          <w:u w:val="single"/>
        </w:rPr>
      </w:pPr>
      <w:r w:rsidRPr="00E65877">
        <w:rPr>
          <w:rFonts w:asciiTheme="minorHAnsi" w:hAnsiTheme="minorHAnsi" w:cstheme="minorHAnsi"/>
          <w:b/>
        </w:rPr>
        <w:t>Droit à la pension vieillesse pour tout conjoint survivant</w:t>
      </w:r>
      <w:r w:rsidR="00E65877" w:rsidRPr="00E65877">
        <w:rPr>
          <w:rFonts w:asciiTheme="minorHAnsi" w:hAnsiTheme="minorHAnsi" w:cstheme="minorHAnsi"/>
          <w:b/>
        </w:rPr>
        <w:t xml:space="preserve"> : </w:t>
      </w:r>
      <w:r w:rsidR="00E65877">
        <w:rPr>
          <w:rFonts w:asciiTheme="minorHAnsi" w:hAnsiTheme="minorHAnsi" w:cstheme="minorHAnsi"/>
          <w:b/>
        </w:rPr>
        <w:t>(</w:t>
      </w:r>
      <w:r w:rsidR="00E65877" w:rsidRPr="00E65877">
        <w:rPr>
          <w:rFonts w:asciiTheme="minorHAnsi" w:hAnsiTheme="minorHAnsi" w:cstheme="minorHAnsi"/>
        </w:rPr>
        <w:t>code de sécurité sociale</w:t>
      </w:r>
      <w:r w:rsidR="00E65877">
        <w:rPr>
          <w:rFonts w:asciiTheme="minorHAnsi" w:hAnsiTheme="minorHAnsi" w:cstheme="minorHAnsi"/>
        </w:rPr>
        <w:t>)</w:t>
      </w:r>
    </w:p>
    <w:p w14:paraId="399447DC" w14:textId="77777777" w:rsidR="00263D6C" w:rsidRDefault="00263D6C" w:rsidP="00263D6C">
      <w:pPr>
        <w:pStyle w:val="Paragraphedeliste"/>
        <w:shd w:val="clear" w:color="auto" w:fill="FFFFFF"/>
        <w:spacing w:before="180"/>
        <w:ind w:left="0"/>
        <w:jc w:val="both"/>
        <w:outlineLvl w:val="1"/>
        <w:rPr>
          <w:rFonts w:asciiTheme="minorHAnsi" w:hAnsiTheme="minorHAnsi" w:cstheme="minorHAnsi"/>
        </w:rPr>
      </w:pPr>
    </w:p>
    <w:p w14:paraId="08958A08" w14:textId="77777777" w:rsidR="00424CFD" w:rsidRPr="00424CFD" w:rsidRDefault="00424CFD" w:rsidP="00263D6C">
      <w:pPr>
        <w:pStyle w:val="Paragraphedeliste"/>
        <w:shd w:val="clear" w:color="auto" w:fill="FFFFFF"/>
        <w:spacing w:before="180"/>
        <w:ind w:left="0"/>
        <w:jc w:val="both"/>
        <w:outlineLvl w:val="1"/>
        <w:rPr>
          <w:rFonts w:asciiTheme="minorHAnsi" w:hAnsiTheme="minorHAnsi" w:cstheme="minorHAnsi"/>
        </w:rPr>
      </w:pPr>
      <w:r w:rsidRPr="00424CFD">
        <w:rPr>
          <w:rFonts w:asciiTheme="minorHAnsi" w:hAnsiTheme="minorHAnsi" w:cstheme="minorHAnsi"/>
        </w:rPr>
        <w:t>Avant</w:t>
      </w:r>
      <w:r w:rsidR="00813488">
        <w:rPr>
          <w:rFonts w:asciiTheme="minorHAnsi" w:hAnsiTheme="minorHAnsi" w:cstheme="minorHAnsi"/>
        </w:rPr>
        <w:t xml:space="preserve"> cette modification, seule</w:t>
      </w:r>
      <w:r w:rsidRPr="00424CFD">
        <w:rPr>
          <w:rFonts w:asciiTheme="minorHAnsi" w:hAnsiTheme="minorHAnsi" w:cstheme="minorHAnsi"/>
        </w:rPr>
        <w:t xml:space="preserve"> la femme non salariée ou celle qui </w:t>
      </w:r>
      <w:r w:rsidR="00813488">
        <w:rPr>
          <w:rFonts w:asciiTheme="minorHAnsi" w:hAnsiTheme="minorHAnsi" w:cstheme="minorHAnsi"/>
        </w:rPr>
        <w:t>est</w:t>
      </w:r>
      <w:r w:rsidRPr="00424CFD">
        <w:rPr>
          <w:rFonts w:asciiTheme="minorHAnsi" w:hAnsiTheme="minorHAnsi" w:cstheme="minorHAnsi"/>
        </w:rPr>
        <w:t xml:space="preserve"> invalide  en avait droit ; </w:t>
      </w:r>
      <w:r w:rsidR="00813488">
        <w:rPr>
          <w:rFonts w:asciiTheme="minorHAnsi" w:hAnsiTheme="minorHAnsi" w:cstheme="minorHAnsi"/>
        </w:rPr>
        <w:t xml:space="preserve"> de même, </w:t>
      </w:r>
      <w:r w:rsidRPr="00424CFD">
        <w:rPr>
          <w:rFonts w:asciiTheme="minorHAnsi" w:hAnsiTheme="minorHAnsi" w:cstheme="minorHAnsi"/>
        </w:rPr>
        <w:t xml:space="preserve"> seul le veuf invalide </w:t>
      </w:r>
      <w:r w:rsidR="00363233">
        <w:rPr>
          <w:rFonts w:asciiTheme="minorHAnsi" w:hAnsiTheme="minorHAnsi" w:cstheme="minorHAnsi"/>
        </w:rPr>
        <w:t xml:space="preserve">et à </w:t>
      </w:r>
      <w:r w:rsidRPr="00424CFD">
        <w:rPr>
          <w:rFonts w:asciiTheme="minorHAnsi" w:hAnsiTheme="minorHAnsi" w:cstheme="minorHAnsi"/>
        </w:rPr>
        <w:t>la charge de la femme</w:t>
      </w:r>
      <w:r w:rsidR="00363233">
        <w:rPr>
          <w:rFonts w:asciiTheme="minorHAnsi" w:hAnsiTheme="minorHAnsi" w:cstheme="minorHAnsi"/>
        </w:rPr>
        <w:t xml:space="preserve"> pouvait en bénéficier</w:t>
      </w:r>
      <w:r w:rsidRPr="00424CFD">
        <w:rPr>
          <w:rFonts w:asciiTheme="minorHAnsi" w:hAnsiTheme="minorHAnsi" w:cstheme="minorHAnsi"/>
        </w:rPr>
        <w:t>.</w:t>
      </w:r>
    </w:p>
    <w:p w14:paraId="6BDD16D7" w14:textId="77777777" w:rsidR="00424CFD" w:rsidRPr="00424CFD" w:rsidRDefault="00424CFD" w:rsidP="00263D6C">
      <w:pPr>
        <w:pStyle w:val="Paragraphedeliste"/>
        <w:shd w:val="clear" w:color="auto" w:fill="FFFFFF"/>
        <w:spacing w:before="180"/>
        <w:ind w:left="0"/>
        <w:jc w:val="both"/>
        <w:outlineLvl w:val="1"/>
        <w:rPr>
          <w:rFonts w:asciiTheme="minorHAnsi" w:hAnsiTheme="minorHAnsi" w:cstheme="minorHAnsi"/>
        </w:rPr>
      </w:pPr>
      <w:r w:rsidRPr="00424CFD">
        <w:rPr>
          <w:rFonts w:asciiTheme="minorHAnsi" w:hAnsiTheme="minorHAnsi" w:cstheme="minorHAnsi"/>
        </w:rPr>
        <w:t xml:space="preserve">Depuis juin 2015, il y a eu changement. </w:t>
      </w:r>
    </w:p>
    <w:p w14:paraId="1BC23051" w14:textId="77777777" w:rsidR="00424CFD" w:rsidRPr="00424CFD" w:rsidRDefault="00424CFD" w:rsidP="00424CFD">
      <w:pPr>
        <w:pStyle w:val="Paragraphedeliste"/>
        <w:shd w:val="clear" w:color="auto" w:fill="FFFFFF"/>
        <w:spacing w:before="180"/>
        <w:jc w:val="both"/>
        <w:outlineLvl w:val="1"/>
        <w:rPr>
          <w:rFonts w:asciiTheme="minorHAnsi" w:hAnsiTheme="minorHAnsi" w:cstheme="minorHAnsi"/>
        </w:rPr>
      </w:pPr>
    </w:p>
    <w:p w14:paraId="03C450CC" w14:textId="77777777" w:rsidR="00424CFD" w:rsidRPr="00424CFD" w:rsidRDefault="00424CFD" w:rsidP="00263D6C">
      <w:pPr>
        <w:pStyle w:val="Paragraphedeliste"/>
        <w:numPr>
          <w:ilvl w:val="0"/>
          <w:numId w:val="17"/>
        </w:numPr>
        <w:shd w:val="clear" w:color="auto" w:fill="FFFFFF"/>
        <w:spacing w:before="180"/>
        <w:jc w:val="both"/>
        <w:outlineLvl w:val="1"/>
        <w:rPr>
          <w:rFonts w:asciiTheme="minorHAnsi" w:hAnsiTheme="minorHAnsi" w:cstheme="minorHAnsi"/>
          <w:b/>
          <w:u w:val="single"/>
        </w:rPr>
      </w:pPr>
      <w:r w:rsidRPr="00424CFD">
        <w:rPr>
          <w:rFonts w:asciiTheme="minorHAnsi" w:hAnsiTheme="minorHAnsi" w:cstheme="minorHAnsi"/>
          <w:b/>
          <w:u w:val="single"/>
        </w:rPr>
        <w:lastRenderedPageBreak/>
        <w:t>SUR LE PLAN PENAL</w:t>
      </w:r>
    </w:p>
    <w:p w14:paraId="1D5C4C85" w14:textId="77777777" w:rsidR="00424CFD" w:rsidRPr="00424CFD" w:rsidRDefault="00424CFD" w:rsidP="00424CFD">
      <w:pPr>
        <w:shd w:val="clear" w:color="auto" w:fill="FFFFFF"/>
        <w:spacing w:before="180" w:after="0" w:line="240" w:lineRule="auto"/>
        <w:jc w:val="both"/>
        <w:outlineLvl w:val="1"/>
        <w:rPr>
          <w:rFonts w:cstheme="minorHAnsi"/>
          <w:sz w:val="24"/>
          <w:szCs w:val="24"/>
        </w:rPr>
      </w:pPr>
    </w:p>
    <w:p w14:paraId="78F05CCF" w14:textId="77777777" w:rsidR="00424CFD" w:rsidRPr="00424CFD" w:rsidRDefault="00424CFD" w:rsidP="00424CFD">
      <w:pPr>
        <w:pStyle w:val="Paragraphedeliste"/>
        <w:numPr>
          <w:ilvl w:val="0"/>
          <w:numId w:val="11"/>
        </w:numPr>
        <w:shd w:val="clear" w:color="auto" w:fill="FFFFFF"/>
        <w:spacing w:before="180"/>
        <w:jc w:val="both"/>
        <w:outlineLvl w:val="1"/>
        <w:rPr>
          <w:rFonts w:asciiTheme="minorHAnsi" w:hAnsiTheme="minorHAnsi" w:cstheme="minorHAnsi"/>
        </w:rPr>
      </w:pPr>
      <w:r w:rsidRPr="00424CFD">
        <w:rPr>
          <w:rFonts w:asciiTheme="minorHAnsi" w:hAnsiTheme="minorHAnsi" w:cstheme="minorHAnsi"/>
          <w:b/>
        </w:rPr>
        <w:t>Modification article 54 alinéa 4</w:t>
      </w:r>
      <w:r w:rsidRPr="00424CFD">
        <w:rPr>
          <w:rFonts w:asciiTheme="minorHAnsi" w:hAnsiTheme="minorHAnsi" w:cstheme="minorHAnsi"/>
        </w:rPr>
        <w:t> : meurtre commis en cas d’adultère………par l’un des époux</w:t>
      </w:r>
      <w:r w:rsidR="009237EA">
        <w:rPr>
          <w:rFonts w:asciiTheme="minorHAnsi" w:hAnsiTheme="minorHAnsi" w:cstheme="minorHAnsi"/>
        </w:rPr>
        <w:t xml:space="preserve"> qui trouve son époux en flagrant délit d’adultère peut être excusable</w:t>
      </w:r>
      <w:r w:rsidRPr="00424CFD">
        <w:rPr>
          <w:rFonts w:asciiTheme="minorHAnsi" w:hAnsiTheme="minorHAnsi" w:cstheme="minorHAnsi"/>
        </w:rPr>
        <w:t>.</w:t>
      </w:r>
      <w:r w:rsidR="009237EA">
        <w:rPr>
          <w:rFonts w:asciiTheme="minorHAnsi" w:hAnsiTheme="minorHAnsi" w:cstheme="minorHAnsi"/>
        </w:rPr>
        <w:t xml:space="preserve"> Avant </w:t>
      </w:r>
      <w:r w:rsidR="00B352AF">
        <w:rPr>
          <w:rFonts w:asciiTheme="minorHAnsi" w:hAnsiTheme="minorHAnsi" w:cstheme="minorHAnsi"/>
        </w:rPr>
        <w:t>seule</w:t>
      </w:r>
      <w:r w:rsidR="009237EA">
        <w:rPr>
          <w:rFonts w:asciiTheme="minorHAnsi" w:hAnsiTheme="minorHAnsi" w:cstheme="minorHAnsi"/>
        </w:rPr>
        <w:t xml:space="preserve"> la femme était mise en cause.</w:t>
      </w:r>
    </w:p>
    <w:p w14:paraId="382570E1" w14:textId="77777777" w:rsidR="00424CFD" w:rsidRPr="00424CFD" w:rsidRDefault="00424CFD" w:rsidP="00424CFD">
      <w:pPr>
        <w:shd w:val="clear" w:color="auto" w:fill="FFFFFF"/>
        <w:spacing w:before="180" w:after="0" w:line="240" w:lineRule="auto"/>
        <w:jc w:val="both"/>
        <w:outlineLvl w:val="1"/>
        <w:rPr>
          <w:rFonts w:cstheme="minorHAnsi"/>
          <w:sz w:val="24"/>
          <w:szCs w:val="24"/>
        </w:rPr>
      </w:pPr>
    </w:p>
    <w:p w14:paraId="0F682F00" w14:textId="77777777" w:rsidR="00424CFD" w:rsidRPr="00424CFD" w:rsidRDefault="00424CFD" w:rsidP="00424CFD">
      <w:pPr>
        <w:pStyle w:val="Paragraphedeliste"/>
        <w:numPr>
          <w:ilvl w:val="0"/>
          <w:numId w:val="11"/>
        </w:numPr>
        <w:shd w:val="clear" w:color="auto" w:fill="FFFFFF"/>
        <w:spacing w:before="180"/>
        <w:jc w:val="both"/>
        <w:outlineLvl w:val="1"/>
        <w:rPr>
          <w:rFonts w:asciiTheme="minorHAnsi" w:hAnsiTheme="minorHAnsi" w:cstheme="minorHAnsi"/>
        </w:rPr>
      </w:pPr>
      <w:r w:rsidRPr="00424CFD">
        <w:rPr>
          <w:rFonts w:asciiTheme="minorHAnsi" w:hAnsiTheme="minorHAnsi" w:cstheme="minorHAnsi"/>
          <w:b/>
        </w:rPr>
        <w:t>Article 99 alinéa 4</w:t>
      </w:r>
      <w:r w:rsidR="009237EA">
        <w:rPr>
          <w:rFonts w:asciiTheme="minorHAnsi" w:hAnsiTheme="minorHAnsi" w:cstheme="minorHAnsi"/>
          <w:b/>
        </w:rPr>
        <w:t> :</w:t>
      </w:r>
      <w:r w:rsidRPr="00424CFD">
        <w:rPr>
          <w:rFonts w:asciiTheme="minorHAnsi" w:hAnsiTheme="minorHAnsi" w:cstheme="minorHAnsi"/>
        </w:rPr>
        <w:t xml:space="preserve"> Interdiction ou entrave à la liberté à l’exercice régulier du droit de vote  d’un tiers pour le  candidat de son choix</w:t>
      </w:r>
      <w:r w:rsidR="009237EA">
        <w:rPr>
          <w:rFonts w:asciiTheme="minorHAnsi" w:hAnsiTheme="minorHAnsi" w:cstheme="minorHAnsi"/>
        </w:rPr>
        <w:t xml:space="preserve"> est punit.</w:t>
      </w:r>
    </w:p>
    <w:p w14:paraId="2ADFBC83" w14:textId="77777777" w:rsidR="00424CFD" w:rsidRPr="00424CFD" w:rsidRDefault="00424CFD" w:rsidP="00424CFD">
      <w:pPr>
        <w:pStyle w:val="Paragraphedeliste"/>
        <w:jc w:val="both"/>
        <w:rPr>
          <w:rFonts w:asciiTheme="minorHAnsi" w:hAnsiTheme="minorHAnsi" w:cstheme="minorHAnsi"/>
        </w:rPr>
      </w:pPr>
    </w:p>
    <w:p w14:paraId="644FB931" w14:textId="77777777" w:rsidR="009237EA" w:rsidRPr="009237EA" w:rsidRDefault="00424CFD" w:rsidP="00424CFD">
      <w:pPr>
        <w:pStyle w:val="Paragraphedeliste"/>
        <w:numPr>
          <w:ilvl w:val="0"/>
          <w:numId w:val="11"/>
        </w:numPr>
        <w:shd w:val="clear" w:color="auto" w:fill="FFFFFF"/>
        <w:spacing w:before="180"/>
        <w:jc w:val="both"/>
        <w:outlineLvl w:val="1"/>
        <w:rPr>
          <w:rFonts w:asciiTheme="minorHAnsi" w:hAnsiTheme="minorHAnsi" w:cstheme="minorHAnsi"/>
          <w:b/>
        </w:rPr>
      </w:pPr>
      <w:r w:rsidRPr="00424CFD">
        <w:rPr>
          <w:rFonts w:asciiTheme="minorHAnsi" w:hAnsiTheme="minorHAnsi" w:cstheme="minorHAnsi"/>
          <w:b/>
        </w:rPr>
        <w:t>Article 257  alinéa 4</w:t>
      </w:r>
      <w:r w:rsidRPr="00424CFD">
        <w:rPr>
          <w:rFonts w:asciiTheme="minorHAnsi" w:hAnsiTheme="minorHAnsi" w:cstheme="minorHAnsi"/>
        </w:rPr>
        <w:t xml:space="preserve"> : </w:t>
      </w:r>
      <w:r w:rsidRPr="00424CFD">
        <w:rPr>
          <w:rFonts w:asciiTheme="minorHAnsi" w:hAnsiTheme="minorHAnsi" w:cstheme="minorHAnsi"/>
          <w:color w:val="000000"/>
          <w:shd w:val="clear" w:color="auto" w:fill="FFFFFF"/>
        </w:rPr>
        <w:t xml:space="preserve">relatif à la </w:t>
      </w:r>
      <w:r w:rsidRPr="00424CFD">
        <w:rPr>
          <w:rFonts w:asciiTheme="minorHAnsi" w:hAnsiTheme="minorHAnsi" w:cstheme="minorHAnsi"/>
          <w:b/>
          <w:color w:val="000000"/>
          <w:shd w:val="clear" w:color="auto" w:fill="FFFFFF"/>
        </w:rPr>
        <w:t>lutte contre le harcèlement sexuel</w:t>
      </w:r>
      <w:r w:rsidRPr="00424CFD">
        <w:rPr>
          <w:rFonts w:asciiTheme="minorHAnsi" w:hAnsiTheme="minorHAnsi" w:cstheme="minorHAnsi"/>
          <w:color w:val="000000"/>
          <w:shd w:val="clear" w:color="auto" w:fill="FFFFFF"/>
        </w:rPr>
        <w:t xml:space="preserve"> en milieu professionnel. Ce texte viendra ainsi combler le vide causé par l’absence juridique en matière de harcèlement au travail au Gabon</w:t>
      </w:r>
      <w:r w:rsidR="009237EA">
        <w:rPr>
          <w:rFonts w:asciiTheme="minorHAnsi" w:hAnsiTheme="minorHAnsi" w:cstheme="minorHAnsi"/>
          <w:color w:val="000000"/>
          <w:shd w:val="clear" w:color="auto" w:fill="FFFFFF"/>
        </w:rPr>
        <w:t>.</w:t>
      </w:r>
    </w:p>
    <w:p w14:paraId="61807134" w14:textId="77777777" w:rsidR="009237EA" w:rsidRPr="009237EA" w:rsidRDefault="009237EA" w:rsidP="009237EA">
      <w:pPr>
        <w:pStyle w:val="Paragraphedeliste"/>
        <w:rPr>
          <w:rFonts w:asciiTheme="minorHAnsi" w:hAnsiTheme="minorHAnsi" w:cstheme="minorHAnsi"/>
          <w:color w:val="000000"/>
          <w:bdr w:val="none" w:sz="0" w:space="0" w:color="auto" w:frame="1"/>
          <w:shd w:val="clear" w:color="auto" w:fill="FFFFFF"/>
        </w:rPr>
      </w:pPr>
    </w:p>
    <w:p w14:paraId="1783C105" w14:textId="77777777" w:rsidR="00424CFD" w:rsidRPr="00424CFD" w:rsidRDefault="009237EA" w:rsidP="00424CFD">
      <w:pPr>
        <w:pStyle w:val="Paragraphedeliste"/>
        <w:numPr>
          <w:ilvl w:val="0"/>
          <w:numId w:val="11"/>
        </w:numPr>
        <w:shd w:val="clear" w:color="auto" w:fill="FFFFFF"/>
        <w:spacing w:before="180"/>
        <w:jc w:val="both"/>
        <w:outlineLvl w:val="1"/>
        <w:rPr>
          <w:rFonts w:asciiTheme="minorHAnsi" w:hAnsiTheme="minorHAnsi" w:cstheme="minorHAnsi"/>
          <w:b/>
        </w:rPr>
      </w:pPr>
      <w:r>
        <w:rPr>
          <w:rFonts w:asciiTheme="minorHAnsi" w:hAnsiTheme="minorHAnsi" w:cstheme="minorHAnsi"/>
          <w:color w:val="000000"/>
          <w:bdr w:val="none" w:sz="0" w:space="0" w:color="auto" w:frame="1"/>
          <w:shd w:val="clear" w:color="auto" w:fill="FFFFFF"/>
        </w:rPr>
        <w:t>Dommage néanmoins que le législateur n’ait pas prévu le harcèlement moral fréquent dans le milieu professionnel.</w:t>
      </w:r>
      <w:r w:rsidR="00424CFD" w:rsidRPr="00424CFD">
        <w:rPr>
          <w:rFonts w:asciiTheme="minorHAnsi" w:hAnsiTheme="minorHAnsi" w:cstheme="minorHAnsi"/>
          <w:color w:val="000000"/>
          <w:bdr w:val="none" w:sz="0" w:space="0" w:color="auto" w:frame="1"/>
          <w:shd w:val="clear" w:color="auto" w:fill="FFFFFF"/>
        </w:rPr>
        <w:br/>
      </w:r>
      <w:r w:rsidR="00424CFD" w:rsidRPr="00424CFD">
        <w:rPr>
          <w:rFonts w:asciiTheme="minorHAnsi" w:hAnsiTheme="minorHAnsi" w:cstheme="minorHAnsi"/>
          <w:color w:val="000000"/>
          <w:bdr w:val="none" w:sz="0" w:space="0" w:color="auto" w:frame="1"/>
          <w:shd w:val="clear" w:color="auto" w:fill="FFFFFF"/>
        </w:rPr>
        <w:br/>
      </w:r>
      <w:r w:rsidR="00424CFD" w:rsidRPr="00424CFD">
        <w:rPr>
          <w:rFonts w:asciiTheme="minorHAnsi" w:hAnsiTheme="minorHAnsi" w:cstheme="minorHAnsi"/>
        </w:rPr>
        <w:t xml:space="preserve">- </w:t>
      </w:r>
      <w:r w:rsidR="00424CFD" w:rsidRPr="00424CFD">
        <w:rPr>
          <w:rFonts w:asciiTheme="minorHAnsi" w:hAnsiTheme="minorHAnsi" w:cstheme="minorHAnsi"/>
          <w:b/>
        </w:rPr>
        <w:t>Article 267 : Sur l’adultère</w:t>
      </w:r>
      <w:r>
        <w:rPr>
          <w:rFonts w:asciiTheme="minorHAnsi" w:hAnsiTheme="minorHAnsi" w:cstheme="minorHAnsi"/>
          <w:b/>
        </w:rPr>
        <w:t xml:space="preserve"> : </w:t>
      </w:r>
      <w:r w:rsidRPr="009237EA">
        <w:rPr>
          <w:rFonts w:asciiTheme="minorHAnsi" w:hAnsiTheme="minorHAnsi" w:cstheme="minorHAnsi"/>
        </w:rPr>
        <w:t>Désormais les conjoints sont sur le même pied d’égalité sur le pan de la commission des faits et de la répression.</w:t>
      </w:r>
    </w:p>
    <w:p w14:paraId="34908A39" w14:textId="77777777" w:rsidR="00424CFD" w:rsidRPr="00424CFD" w:rsidRDefault="00424CFD" w:rsidP="00424CFD">
      <w:pPr>
        <w:pStyle w:val="Paragraphedeliste"/>
        <w:jc w:val="both"/>
        <w:rPr>
          <w:rFonts w:asciiTheme="minorHAnsi" w:hAnsiTheme="minorHAnsi" w:cstheme="minorHAnsi"/>
          <w:b/>
        </w:rPr>
      </w:pPr>
    </w:p>
    <w:p w14:paraId="28138965" w14:textId="77777777" w:rsidR="00424CFD" w:rsidRPr="009237EA" w:rsidRDefault="00424CFD" w:rsidP="00424CFD">
      <w:pPr>
        <w:pStyle w:val="Paragraphedeliste"/>
        <w:numPr>
          <w:ilvl w:val="0"/>
          <w:numId w:val="11"/>
        </w:numPr>
        <w:shd w:val="clear" w:color="auto" w:fill="FFFFFF"/>
        <w:spacing w:before="180"/>
        <w:jc w:val="both"/>
        <w:outlineLvl w:val="1"/>
        <w:rPr>
          <w:rFonts w:asciiTheme="minorHAnsi" w:hAnsiTheme="minorHAnsi" w:cstheme="minorHAnsi"/>
        </w:rPr>
      </w:pPr>
      <w:r w:rsidRPr="00424CFD">
        <w:rPr>
          <w:rFonts w:asciiTheme="minorHAnsi" w:hAnsiTheme="minorHAnsi" w:cstheme="minorHAnsi"/>
          <w:b/>
        </w:rPr>
        <w:t>Article 269 : L’abandon du domicile conjugal</w:t>
      </w:r>
      <w:r w:rsidR="009237EA">
        <w:rPr>
          <w:rFonts w:asciiTheme="minorHAnsi" w:hAnsiTheme="minorHAnsi" w:cstheme="minorHAnsi"/>
          <w:b/>
        </w:rPr>
        <w:t> :</w:t>
      </w:r>
      <w:r w:rsidRPr="00424CFD">
        <w:rPr>
          <w:rFonts w:asciiTheme="minorHAnsi" w:hAnsiTheme="minorHAnsi" w:cstheme="minorHAnsi"/>
          <w:b/>
        </w:rPr>
        <w:t xml:space="preserve"> </w:t>
      </w:r>
      <w:r w:rsidR="009237EA" w:rsidRPr="009237EA">
        <w:rPr>
          <w:rFonts w:asciiTheme="minorHAnsi" w:hAnsiTheme="minorHAnsi" w:cstheme="minorHAnsi"/>
        </w:rPr>
        <w:t>Les deux conjoints sont désormais concernés.</w:t>
      </w:r>
    </w:p>
    <w:p w14:paraId="108AB59F" w14:textId="77777777" w:rsidR="00424CFD" w:rsidRPr="00424CFD" w:rsidRDefault="00424CFD" w:rsidP="00424CFD">
      <w:pPr>
        <w:pStyle w:val="Paragraphedeliste"/>
        <w:jc w:val="both"/>
        <w:rPr>
          <w:rFonts w:asciiTheme="minorHAnsi" w:hAnsiTheme="minorHAnsi" w:cstheme="minorHAnsi"/>
          <w:b/>
        </w:rPr>
      </w:pPr>
    </w:p>
    <w:p w14:paraId="346644A4" w14:textId="77777777" w:rsidR="00424CFD" w:rsidRPr="00EA722C" w:rsidRDefault="00424CFD" w:rsidP="00424CFD">
      <w:pPr>
        <w:pStyle w:val="Paragraphedeliste"/>
        <w:numPr>
          <w:ilvl w:val="0"/>
          <w:numId w:val="11"/>
        </w:numPr>
        <w:shd w:val="clear" w:color="auto" w:fill="FFFFFF"/>
        <w:spacing w:before="180"/>
        <w:jc w:val="both"/>
        <w:outlineLvl w:val="1"/>
        <w:rPr>
          <w:rFonts w:asciiTheme="minorHAnsi" w:hAnsiTheme="minorHAnsi" w:cstheme="minorHAnsi"/>
          <w:b/>
        </w:rPr>
      </w:pPr>
      <w:r w:rsidRPr="00424CFD">
        <w:rPr>
          <w:rFonts w:asciiTheme="minorHAnsi" w:hAnsiTheme="minorHAnsi" w:cstheme="minorHAnsi"/>
          <w:b/>
        </w:rPr>
        <w:t xml:space="preserve">Violences faites aux  Femmes: </w:t>
      </w:r>
      <w:r w:rsidRPr="00424CFD">
        <w:rPr>
          <w:rFonts w:asciiTheme="minorHAnsi" w:hAnsiTheme="minorHAnsi" w:cstheme="minorHAnsi"/>
        </w:rPr>
        <w:t>la loi ne fait pas  de distinction, m</w:t>
      </w:r>
      <w:r w:rsidR="006B2C1B">
        <w:rPr>
          <w:rFonts w:asciiTheme="minorHAnsi" w:hAnsiTheme="minorHAnsi" w:cstheme="minorHAnsi"/>
        </w:rPr>
        <w:t xml:space="preserve">ais </w:t>
      </w:r>
      <w:r w:rsidRPr="00424CFD">
        <w:rPr>
          <w:rFonts w:asciiTheme="minorHAnsi" w:hAnsiTheme="minorHAnsi" w:cstheme="minorHAnsi"/>
        </w:rPr>
        <w:t xml:space="preserve"> il appartient à chaque individu de dénoncer </w:t>
      </w:r>
      <w:r w:rsidR="00B352AF">
        <w:rPr>
          <w:rFonts w:asciiTheme="minorHAnsi" w:hAnsiTheme="minorHAnsi" w:cstheme="minorHAnsi"/>
        </w:rPr>
        <w:t xml:space="preserve">les cas de violence </w:t>
      </w:r>
      <w:r w:rsidRPr="00424CFD">
        <w:rPr>
          <w:rFonts w:asciiTheme="minorHAnsi" w:hAnsiTheme="minorHAnsi" w:cstheme="minorHAnsi"/>
        </w:rPr>
        <w:t xml:space="preserve">et de </w:t>
      </w:r>
      <w:r w:rsidR="00B352AF">
        <w:rPr>
          <w:rFonts w:asciiTheme="minorHAnsi" w:hAnsiTheme="minorHAnsi" w:cstheme="minorHAnsi"/>
        </w:rPr>
        <w:t>déposer plainte contre son auteur</w:t>
      </w:r>
      <w:r w:rsidR="006B2C1B">
        <w:rPr>
          <w:rFonts w:asciiTheme="minorHAnsi" w:hAnsiTheme="minorHAnsi" w:cstheme="minorHAnsi"/>
        </w:rPr>
        <w:t>.</w:t>
      </w:r>
    </w:p>
    <w:p w14:paraId="5264240A" w14:textId="77777777" w:rsidR="00EA722C" w:rsidRPr="00EA722C" w:rsidRDefault="00EA722C" w:rsidP="00EA722C">
      <w:pPr>
        <w:pStyle w:val="Paragraphedeliste"/>
        <w:rPr>
          <w:rFonts w:asciiTheme="minorHAnsi" w:hAnsiTheme="minorHAnsi" w:cstheme="minorHAnsi"/>
          <w:b/>
        </w:rPr>
      </w:pPr>
    </w:p>
    <w:p w14:paraId="66C77304" w14:textId="77777777" w:rsidR="00EA722C" w:rsidRPr="00424CFD" w:rsidRDefault="00EA722C" w:rsidP="006B2C1B">
      <w:pPr>
        <w:pStyle w:val="Paragraphedeliste"/>
        <w:numPr>
          <w:ilvl w:val="0"/>
          <w:numId w:val="11"/>
        </w:numPr>
        <w:jc w:val="both"/>
        <w:rPr>
          <w:rFonts w:asciiTheme="minorHAnsi" w:hAnsiTheme="minorHAnsi" w:cstheme="minorHAnsi"/>
        </w:rPr>
      </w:pPr>
      <w:r w:rsidRPr="00424CFD">
        <w:rPr>
          <w:rFonts w:asciiTheme="minorHAnsi" w:hAnsiTheme="minorHAnsi" w:cstheme="minorHAnsi"/>
          <w:b/>
        </w:rPr>
        <w:t xml:space="preserve">La veuve et l’orphelin : </w:t>
      </w:r>
      <w:r w:rsidRPr="00424CFD">
        <w:rPr>
          <w:rFonts w:asciiTheme="minorHAnsi" w:hAnsiTheme="minorHAnsi" w:cstheme="minorHAnsi"/>
        </w:rPr>
        <w:t>Plusieurs textes sont en préparation</w:t>
      </w:r>
      <w:r w:rsidR="00A17B4B">
        <w:rPr>
          <w:rFonts w:asciiTheme="minorHAnsi" w:hAnsiTheme="minorHAnsi" w:cstheme="minorHAnsi"/>
        </w:rPr>
        <w:t xml:space="preserve"> en vue de</w:t>
      </w:r>
      <w:r w:rsidR="00A867B4">
        <w:rPr>
          <w:rFonts w:asciiTheme="minorHAnsi" w:hAnsiTheme="minorHAnsi" w:cstheme="minorHAnsi"/>
        </w:rPr>
        <w:t xml:space="preserve"> leur assurer une meilleure </w:t>
      </w:r>
      <w:r w:rsidR="00F42EBA">
        <w:rPr>
          <w:rFonts w:asciiTheme="minorHAnsi" w:hAnsiTheme="minorHAnsi" w:cstheme="minorHAnsi"/>
        </w:rPr>
        <w:t xml:space="preserve">protection. </w:t>
      </w:r>
    </w:p>
    <w:p w14:paraId="0C944310" w14:textId="77777777" w:rsidR="00EA722C" w:rsidRDefault="00EA722C" w:rsidP="00EA722C">
      <w:pPr>
        <w:pStyle w:val="Paragraphedeliste"/>
        <w:shd w:val="clear" w:color="auto" w:fill="FFFFFF"/>
        <w:spacing w:before="180"/>
        <w:ind w:left="502"/>
        <w:jc w:val="both"/>
        <w:outlineLvl w:val="1"/>
        <w:rPr>
          <w:rFonts w:asciiTheme="minorHAnsi" w:hAnsiTheme="minorHAnsi" w:cstheme="minorHAnsi"/>
          <w:b/>
        </w:rPr>
      </w:pPr>
    </w:p>
    <w:p w14:paraId="2EDD71CA" w14:textId="77777777" w:rsidR="00D81D41" w:rsidRPr="002D2C4B" w:rsidRDefault="00D81D41" w:rsidP="00D81D41">
      <w:pPr>
        <w:shd w:val="clear" w:color="auto" w:fill="FFFFFF"/>
        <w:spacing w:before="180"/>
        <w:jc w:val="both"/>
        <w:outlineLvl w:val="1"/>
        <w:rPr>
          <w:rFonts w:cstheme="minorHAnsi"/>
          <w:b/>
          <w:color w:val="FF0000"/>
        </w:rPr>
      </w:pPr>
      <w:r w:rsidRPr="002D2C4B">
        <w:rPr>
          <w:rFonts w:cstheme="minorHAnsi"/>
          <w:b/>
          <w:color w:val="FF0000"/>
        </w:rPr>
        <w:t>QUELQUES ARTICLES DISCRIMINATOIRES</w:t>
      </w:r>
    </w:p>
    <w:p w14:paraId="006315F9" w14:textId="77777777" w:rsidR="00D81D41" w:rsidRPr="00D81D41" w:rsidRDefault="00D81D41" w:rsidP="00D81D41">
      <w:pPr>
        <w:shd w:val="clear" w:color="auto" w:fill="FFFFFF"/>
        <w:spacing w:before="180"/>
        <w:jc w:val="both"/>
        <w:outlineLvl w:val="1"/>
        <w:rPr>
          <w:rFonts w:cstheme="minorHAnsi"/>
          <w:b/>
        </w:rPr>
      </w:pPr>
      <w:r>
        <w:rPr>
          <w:rFonts w:cstheme="minorHAnsi"/>
          <w:b/>
        </w:rPr>
        <w:t>C</w:t>
      </w:r>
      <w:r w:rsidR="002D2C4B">
        <w:rPr>
          <w:rFonts w:cstheme="minorHAnsi"/>
          <w:b/>
        </w:rPr>
        <w:t xml:space="preserve">ode civil </w:t>
      </w:r>
      <w:r>
        <w:rPr>
          <w:rFonts w:cstheme="minorHAnsi"/>
          <w:b/>
        </w:rPr>
        <w:t>Articles </w:t>
      </w:r>
      <w:proofErr w:type="gramStart"/>
      <w:r>
        <w:rPr>
          <w:rFonts w:cstheme="minorHAnsi"/>
          <w:b/>
        </w:rPr>
        <w:t>:  252</w:t>
      </w:r>
      <w:proofErr w:type="gramEnd"/>
      <w:r>
        <w:rPr>
          <w:rFonts w:cstheme="minorHAnsi"/>
          <w:b/>
        </w:rPr>
        <w:t> ;483 al 3 ; 261 ; 265 ; 335</w:t>
      </w:r>
    </w:p>
    <w:p w14:paraId="744E9EC9" w14:textId="77777777" w:rsidR="00424CFD" w:rsidRPr="00424CFD" w:rsidRDefault="00424CFD" w:rsidP="00424CFD">
      <w:pPr>
        <w:pStyle w:val="Paragraphedeliste"/>
        <w:jc w:val="both"/>
        <w:rPr>
          <w:rFonts w:asciiTheme="minorHAnsi" w:hAnsiTheme="minorHAnsi" w:cstheme="minorHAnsi"/>
          <w:b/>
        </w:rPr>
      </w:pPr>
    </w:p>
    <w:p w14:paraId="072E811B" w14:textId="77777777" w:rsidR="00424CFD" w:rsidRPr="000E4719" w:rsidRDefault="00424CFD" w:rsidP="00263D6C">
      <w:pPr>
        <w:pStyle w:val="Paragraphedeliste"/>
        <w:shd w:val="clear" w:color="auto" w:fill="FFFFFF"/>
        <w:spacing w:before="180"/>
        <w:ind w:left="0"/>
        <w:jc w:val="both"/>
        <w:outlineLvl w:val="1"/>
        <w:rPr>
          <w:rFonts w:asciiTheme="minorHAnsi" w:hAnsiTheme="minorHAnsi" w:cstheme="minorHAnsi"/>
          <w:b/>
          <w:i/>
          <w:color w:val="FF0000"/>
          <w:u w:val="single"/>
        </w:rPr>
      </w:pPr>
      <w:r w:rsidRPr="000E4719">
        <w:rPr>
          <w:rFonts w:asciiTheme="minorHAnsi" w:hAnsiTheme="minorHAnsi" w:cstheme="minorHAnsi"/>
          <w:b/>
          <w:i/>
          <w:color w:val="FF0000"/>
          <w:u w:val="single"/>
        </w:rPr>
        <w:t>EN CE QUI CONCERNE LES ENFANTS</w:t>
      </w:r>
    </w:p>
    <w:p w14:paraId="1E1BA2E1" w14:textId="77777777" w:rsidR="00424CFD" w:rsidRPr="00424CFD" w:rsidRDefault="00424CFD" w:rsidP="00424CFD">
      <w:pPr>
        <w:pStyle w:val="Paragraphedeliste"/>
        <w:spacing w:line="360" w:lineRule="auto"/>
        <w:ind w:left="1080"/>
        <w:jc w:val="both"/>
        <w:textAlignment w:val="baseline"/>
        <w:rPr>
          <w:rFonts w:asciiTheme="minorHAnsi" w:eastAsia="SimSun" w:hAnsiTheme="minorHAnsi" w:cstheme="minorHAnsi"/>
          <w:i/>
          <w:iCs/>
          <w:color w:val="000000"/>
        </w:rPr>
      </w:pPr>
    </w:p>
    <w:p w14:paraId="254462D0" w14:textId="77777777" w:rsidR="00424CFD" w:rsidRPr="00424CFD" w:rsidRDefault="00424CFD" w:rsidP="00424CFD">
      <w:pPr>
        <w:pStyle w:val="Paragraphedeliste1"/>
        <w:numPr>
          <w:ilvl w:val="0"/>
          <w:numId w:val="12"/>
        </w:numPr>
        <w:jc w:val="both"/>
        <w:rPr>
          <w:rFonts w:asciiTheme="minorHAnsi" w:hAnsiTheme="minorHAnsi" w:cstheme="minorHAnsi"/>
          <w:sz w:val="24"/>
          <w:szCs w:val="24"/>
        </w:rPr>
      </w:pPr>
      <w:r w:rsidRPr="00424CFD">
        <w:rPr>
          <w:rFonts w:asciiTheme="minorHAnsi" w:hAnsiTheme="minorHAnsi" w:cstheme="minorHAnsi"/>
          <w:sz w:val="24"/>
          <w:szCs w:val="24"/>
        </w:rPr>
        <w:t>La loi n°09/2004 du 21 septembre 2005 relative à la prévention et à la lutte contre le Trafic des enfants en République gabonaise ;</w:t>
      </w:r>
    </w:p>
    <w:p w14:paraId="4B8F8D91" w14:textId="77777777" w:rsidR="00424CFD" w:rsidRPr="00424CFD" w:rsidRDefault="00424CFD" w:rsidP="00424CFD">
      <w:pPr>
        <w:pStyle w:val="Paragraphedeliste"/>
        <w:jc w:val="both"/>
        <w:rPr>
          <w:rFonts w:asciiTheme="minorHAnsi" w:hAnsiTheme="minorHAnsi" w:cstheme="minorHAnsi"/>
        </w:rPr>
      </w:pPr>
    </w:p>
    <w:p w14:paraId="5D36E2DE" w14:textId="77777777" w:rsidR="00424CFD" w:rsidRPr="009E6E3C" w:rsidRDefault="00424CFD" w:rsidP="00424CFD">
      <w:pPr>
        <w:pStyle w:val="Paragraphedeliste1"/>
        <w:numPr>
          <w:ilvl w:val="0"/>
          <w:numId w:val="12"/>
        </w:numPr>
        <w:spacing w:line="360" w:lineRule="auto"/>
        <w:jc w:val="both"/>
        <w:textAlignment w:val="baseline"/>
        <w:rPr>
          <w:rFonts w:ascii="Tw Cen MT" w:eastAsia="SimSun" w:hAnsi="Tw Cen MT" w:cs="Angsana New"/>
          <w:i/>
          <w:iCs/>
          <w:color w:val="000000"/>
        </w:rPr>
      </w:pPr>
      <w:r w:rsidRPr="00211A82">
        <w:rPr>
          <w:rFonts w:asciiTheme="minorHAnsi" w:hAnsiTheme="minorHAnsi" w:cstheme="minorHAnsi"/>
          <w:sz w:val="24"/>
          <w:szCs w:val="24"/>
        </w:rPr>
        <w:t>L</w:t>
      </w:r>
      <w:r w:rsidR="00211A82">
        <w:rPr>
          <w:rFonts w:asciiTheme="minorHAnsi" w:hAnsiTheme="minorHAnsi" w:cstheme="minorHAnsi"/>
          <w:sz w:val="24"/>
          <w:szCs w:val="24"/>
        </w:rPr>
        <w:t>oi 39/2010 du 25 novembre 2010 p</w:t>
      </w:r>
      <w:r w:rsidRPr="00211A82">
        <w:rPr>
          <w:rFonts w:asciiTheme="minorHAnsi" w:hAnsiTheme="minorHAnsi" w:cstheme="minorHAnsi"/>
          <w:sz w:val="24"/>
          <w:szCs w:val="24"/>
        </w:rPr>
        <w:t xml:space="preserve">ortant </w:t>
      </w:r>
      <w:r w:rsidR="00211A82">
        <w:rPr>
          <w:rFonts w:asciiTheme="minorHAnsi" w:hAnsiTheme="minorHAnsi" w:cstheme="minorHAnsi"/>
          <w:sz w:val="24"/>
          <w:szCs w:val="24"/>
        </w:rPr>
        <w:t xml:space="preserve">régime judiciaire de </w:t>
      </w:r>
      <w:r w:rsidRPr="00211A82">
        <w:rPr>
          <w:rFonts w:asciiTheme="minorHAnsi" w:hAnsiTheme="minorHAnsi" w:cstheme="minorHAnsi"/>
          <w:sz w:val="24"/>
          <w:szCs w:val="24"/>
        </w:rPr>
        <w:t xml:space="preserve">protection des mineurs </w:t>
      </w:r>
    </w:p>
    <w:p w14:paraId="1DAA4DC5" w14:textId="77777777" w:rsidR="009E6E3C" w:rsidRDefault="009E6E3C" w:rsidP="009E6E3C">
      <w:pPr>
        <w:pStyle w:val="Paragraphedeliste"/>
        <w:rPr>
          <w:rFonts w:ascii="Tw Cen MT" w:eastAsia="SimSun" w:hAnsi="Tw Cen MT" w:cs="Angsana New"/>
          <w:i/>
          <w:iCs/>
          <w:color w:val="000000"/>
        </w:rPr>
      </w:pPr>
    </w:p>
    <w:p w14:paraId="2976405B" w14:textId="77777777" w:rsidR="009E6E3C" w:rsidRPr="009E6E3C" w:rsidRDefault="009E6E3C" w:rsidP="009E6E3C">
      <w:pPr>
        <w:pStyle w:val="Paragraphedeliste1"/>
        <w:spacing w:line="360" w:lineRule="auto"/>
        <w:ind w:left="2844" w:firstLine="696"/>
        <w:jc w:val="both"/>
        <w:textAlignment w:val="baseline"/>
        <w:rPr>
          <w:rFonts w:ascii="Tw Cen MT" w:eastAsia="SimSun" w:hAnsi="Tw Cen MT" w:cs="Angsana New"/>
          <w:b/>
          <w:iCs/>
          <w:color w:val="FF0000"/>
          <w:sz w:val="28"/>
          <w:szCs w:val="28"/>
          <w:u w:val="single"/>
        </w:rPr>
      </w:pPr>
      <w:r w:rsidRPr="009E6E3C">
        <w:rPr>
          <w:rFonts w:ascii="Tw Cen MT" w:eastAsia="SimSun" w:hAnsi="Tw Cen MT" w:cs="Angsana New"/>
          <w:b/>
          <w:iCs/>
          <w:color w:val="FF0000"/>
          <w:sz w:val="28"/>
          <w:szCs w:val="28"/>
          <w:u w:val="single"/>
        </w:rPr>
        <w:lastRenderedPageBreak/>
        <w:t>CONCLUSIONS</w:t>
      </w:r>
    </w:p>
    <w:p w14:paraId="388FA8F8" w14:textId="77777777" w:rsidR="00424CFD" w:rsidRDefault="00DD6655" w:rsidP="00424CFD">
      <w:pPr>
        <w:pStyle w:val="Paragraphedeliste"/>
        <w:spacing w:line="360" w:lineRule="auto"/>
        <w:ind w:left="2124"/>
        <w:textAlignment w:val="baseline"/>
        <w:rPr>
          <w:rFonts w:ascii="Tw Cen MT" w:eastAsia="SimSun" w:hAnsi="Tw Cen MT" w:cs="Angsana New"/>
          <w:i/>
          <w:iCs/>
          <w:color w:val="000000"/>
        </w:rPr>
      </w:pPr>
      <w:r>
        <w:rPr>
          <w:rFonts w:ascii="Tw Cen MT" w:eastAsia="SimSun" w:hAnsi="Tw Cen MT" w:cs="Angsana New"/>
          <w:i/>
          <w:iCs/>
          <w:color w:val="000000"/>
        </w:rPr>
        <w:t xml:space="preserve">Il y a lieu de préciser que « Droits de l’homme </w:t>
      </w:r>
      <w:r w:rsidR="00A42528">
        <w:rPr>
          <w:rFonts w:ascii="Tw Cen MT" w:eastAsia="SimSun" w:hAnsi="Tw Cen MT" w:cs="Angsana New"/>
          <w:i/>
          <w:iCs/>
          <w:color w:val="000000"/>
        </w:rPr>
        <w:t>ou</w:t>
      </w:r>
      <w:r>
        <w:rPr>
          <w:rFonts w:ascii="Tw Cen MT" w:eastAsia="SimSun" w:hAnsi="Tw Cen MT" w:cs="Angsana New"/>
          <w:i/>
          <w:iCs/>
          <w:color w:val="000000"/>
        </w:rPr>
        <w:t xml:space="preserve"> Droits humains ont la même signification.</w:t>
      </w:r>
    </w:p>
    <w:p w14:paraId="7A51F7A0" w14:textId="77777777" w:rsidR="00DD6655" w:rsidRDefault="00DD6655" w:rsidP="00424CFD">
      <w:pPr>
        <w:pStyle w:val="Paragraphedeliste"/>
        <w:spacing w:line="360" w:lineRule="auto"/>
        <w:ind w:left="2124"/>
        <w:textAlignment w:val="baseline"/>
        <w:rPr>
          <w:rFonts w:ascii="Tw Cen MT" w:eastAsia="SimSun" w:hAnsi="Tw Cen MT" w:cs="Angsana New"/>
          <w:i/>
          <w:iCs/>
          <w:color w:val="000000"/>
        </w:rPr>
      </w:pPr>
      <w:r>
        <w:rPr>
          <w:rFonts w:ascii="Tw Cen MT" w:eastAsia="SimSun" w:hAnsi="Tw Cen MT" w:cs="Angsana New"/>
          <w:i/>
          <w:iCs/>
          <w:color w:val="000000"/>
        </w:rPr>
        <w:t>Ceux qui sont favorables à  l’appellation « Droits humains », tels l’Amnesty International et les anglophone</w:t>
      </w:r>
      <w:r w:rsidR="00756EDA">
        <w:rPr>
          <w:rFonts w:ascii="Tw Cen MT" w:eastAsia="SimSun" w:hAnsi="Tw Cen MT" w:cs="Angsana New"/>
          <w:i/>
          <w:iCs/>
          <w:color w:val="000000"/>
        </w:rPr>
        <w:t xml:space="preserve">s veulent éviter </w:t>
      </w:r>
      <w:r>
        <w:rPr>
          <w:rFonts w:ascii="Tw Cen MT" w:eastAsia="SimSun" w:hAnsi="Tw Cen MT" w:cs="Angsana New"/>
          <w:i/>
          <w:iCs/>
          <w:color w:val="000000"/>
        </w:rPr>
        <w:t>une discrimination</w:t>
      </w:r>
      <w:r w:rsidR="00A42528">
        <w:rPr>
          <w:rFonts w:ascii="Tw Cen MT" w:eastAsia="SimSun" w:hAnsi="Tw Cen MT" w:cs="Angsana New"/>
          <w:i/>
          <w:iCs/>
          <w:color w:val="000000"/>
        </w:rPr>
        <w:t>.</w:t>
      </w:r>
      <w:r w:rsidR="00DE09BE">
        <w:rPr>
          <w:rFonts w:ascii="Tw Cen MT" w:eastAsia="SimSun" w:hAnsi="Tw Cen MT" w:cs="Angsana New"/>
          <w:i/>
          <w:iCs/>
          <w:color w:val="000000"/>
        </w:rPr>
        <w:t xml:space="preserve"> Les Nations Unies parlent toujours des droits de l’homme.</w:t>
      </w:r>
    </w:p>
    <w:p w14:paraId="3595A48B" w14:textId="77777777" w:rsidR="006B6857" w:rsidRPr="000A5338" w:rsidRDefault="006B6857" w:rsidP="00424CFD">
      <w:pPr>
        <w:pStyle w:val="Paragraphedeliste"/>
        <w:spacing w:line="360" w:lineRule="auto"/>
        <w:ind w:left="2124"/>
        <w:textAlignment w:val="baseline"/>
        <w:rPr>
          <w:rFonts w:ascii="Tw Cen MT" w:eastAsia="SimSun" w:hAnsi="Tw Cen MT" w:cs="Angsana New"/>
          <w:i/>
          <w:iCs/>
          <w:color w:val="000000"/>
        </w:rPr>
      </w:pPr>
    </w:p>
    <w:p w14:paraId="48D6463B" w14:textId="77777777" w:rsidR="00424CFD" w:rsidRDefault="007F1BDB" w:rsidP="00424CFD">
      <w:pPr>
        <w:rPr>
          <w:sz w:val="24"/>
          <w:szCs w:val="24"/>
        </w:rPr>
      </w:pPr>
      <w:r>
        <w:rPr>
          <w:sz w:val="24"/>
          <w:szCs w:val="24"/>
        </w:rPr>
        <w:t xml:space="preserve">Le thème portant sur les droits humains </w:t>
      </w:r>
      <w:r w:rsidR="00DD6655">
        <w:rPr>
          <w:sz w:val="24"/>
          <w:szCs w:val="24"/>
        </w:rPr>
        <w:t xml:space="preserve">est </w:t>
      </w:r>
      <w:r>
        <w:rPr>
          <w:sz w:val="24"/>
          <w:szCs w:val="24"/>
        </w:rPr>
        <w:t xml:space="preserve"> vaste et il n’est pas possible de les aborder en 20 minutes.</w:t>
      </w:r>
    </w:p>
    <w:p w14:paraId="5F512830" w14:textId="77777777" w:rsidR="007F1BDB" w:rsidRDefault="007F1BDB" w:rsidP="00424CFD">
      <w:pPr>
        <w:rPr>
          <w:sz w:val="24"/>
          <w:szCs w:val="24"/>
        </w:rPr>
      </w:pPr>
      <w:r>
        <w:rPr>
          <w:sz w:val="24"/>
          <w:szCs w:val="24"/>
        </w:rPr>
        <w:t>Cependant, il faudra retenir que  nous devons connaître nos droits.</w:t>
      </w:r>
    </w:p>
    <w:p w14:paraId="477FA2B6" w14:textId="77777777" w:rsidR="007F1BDB" w:rsidRDefault="007F1BDB" w:rsidP="00424CFD">
      <w:pPr>
        <w:rPr>
          <w:sz w:val="24"/>
          <w:szCs w:val="24"/>
        </w:rPr>
      </w:pPr>
      <w:r>
        <w:rPr>
          <w:sz w:val="24"/>
          <w:szCs w:val="24"/>
        </w:rPr>
        <w:t>Sans connaissance de ses droits</w:t>
      </w:r>
      <w:r w:rsidR="00A42528">
        <w:rPr>
          <w:sz w:val="24"/>
          <w:szCs w:val="24"/>
        </w:rPr>
        <w:t xml:space="preserve">, l’homme  </w:t>
      </w:r>
      <w:r>
        <w:rPr>
          <w:sz w:val="24"/>
          <w:szCs w:val="24"/>
        </w:rPr>
        <w:t xml:space="preserve"> ne peut pas agir de manière réfléchie.</w:t>
      </w:r>
    </w:p>
    <w:p w14:paraId="069201D4" w14:textId="77777777" w:rsidR="007F1BDB" w:rsidRPr="007F1BDB" w:rsidRDefault="007F1BDB" w:rsidP="00424CFD">
      <w:pPr>
        <w:rPr>
          <w:color w:val="FF0000"/>
          <w:sz w:val="24"/>
          <w:szCs w:val="24"/>
        </w:rPr>
      </w:pPr>
      <w:r w:rsidRPr="007F1BDB">
        <w:rPr>
          <w:color w:val="FF0000"/>
          <w:sz w:val="24"/>
          <w:szCs w:val="24"/>
        </w:rPr>
        <w:t>Connaître, comprendre et agir doit être notre slogan quotidien pour notre propre épanouissement, celui de nos voisins et de notre pays.</w:t>
      </w:r>
    </w:p>
    <w:p w14:paraId="2A5CD019" w14:textId="77777777" w:rsidR="00424CFD" w:rsidRPr="007F1BDB" w:rsidRDefault="00424CFD" w:rsidP="00424CFD">
      <w:pPr>
        <w:rPr>
          <w:color w:val="FF0000"/>
          <w:sz w:val="24"/>
          <w:szCs w:val="24"/>
        </w:rPr>
      </w:pPr>
    </w:p>
    <w:p w14:paraId="45A81DC2" w14:textId="77777777" w:rsidR="00540493" w:rsidRDefault="00540493" w:rsidP="00540493">
      <w:pPr>
        <w:shd w:val="clear" w:color="auto" w:fill="FFFFFF"/>
        <w:spacing w:after="0" w:line="240" w:lineRule="auto"/>
        <w:ind w:left="2124"/>
        <w:rPr>
          <w:rFonts w:ascii="Tahoma" w:eastAsia="Times New Roman" w:hAnsi="Tahoma" w:cs="Tahoma"/>
          <w:color w:val="000000"/>
          <w:sz w:val="24"/>
          <w:szCs w:val="24"/>
          <w:lang w:eastAsia="fr-FR"/>
        </w:rPr>
      </w:pPr>
      <w:proofErr w:type="gramStart"/>
      <w:r w:rsidRPr="004B10CF">
        <w:rPr>
          <w:rFonts w:ascii="Tahoma" w:eastAsia="Times New Roman" w:hAnsi="Tahoma" w:cs="Tahoma"/>
          <w:color w:val="000000"/>
          <w:sz w:val="24"/>
          <w:szCs w:val="24"/>
          <w:lang w:eastAsia="fr-FR"/>
        </w:rPr>
        <w:t>d'ALMEIDA</w:t>
      </w:r>
      <w:proofErr w:type="gramEnd"/>
      <w:r w:rsidRPr="004B10CF">
        <w:rPr>
          <w:rFonts w:ascii="Tahoma" w:eastAsia="Times New Roman" w:hAnsi="Tahoma" w:cs="Tahoma"/>
          <w:color w:val="000000"/>
          <w:sz w:val="24"/>
          <w:szCs w:val="24"/>
          <w:lang w:eastAsia="fr-FR"/>
        </w:rPr>
        <w:t xml:space="preserve"> MENSAH Régine</w:t>
      </w:r>
      <w:r w:rsidRPr="004B10CF">
        <w:rPr>
          <w:rFonts w:ascii="Tahoma" w:eastAsia="Times New Roman" w:hAnsi="Tahoma" w:cs="Tahoma"/>
          <w:color w:val="000000"/>
          <w:sz w:val="24"/>
          <w:szCs w:val="24"/>
          <w:lang w:eastAsia="fr-FR"/>
        </w:rPr>
        <w:br/>
        <w:t xml:space="preserve">Avocat </w:t>
      </w:r>
      <w:r>
        <w:rPr>
          <w:rFonts w:ascii="Tahoma" w:eastAsia="Times New Roman" w:hAnsi="Tahoma" w:cs="Tahoma"/>
          <w:color w:val="000000"/>
          <w:sz w:val="24"/>
          <w:szCs w:val="24"/>
          <w:lang w:eastAsia="fr-FR"/>
        </w:rPr>
        <w:t xml:space="preserve"> Au Barreau du Gabon</w:t>
      </w:r>
    </w:p>
    <w:p w14:paraId="5D8A6AAD" w14:textId="77777777" w:rsidR="00540493" w:rsidRPr="004B10CF" w:rsidRDefault="00540493" w:rsidP="00540493">
      <w:pPr>
        <w:shd w:val="clear" w:color="auto" w:fill="FFFFFF"/>
        <w:spacing w:after="0" w:line="240" w:lineRule="auto"/>
        <w:ind w:left="2124"/>
        <w:rPr>
          <w:rFonts w:ascii="Arial" w:eastAsia="Times New Roman" w:hAnsi="Arial" w:cs="Arial"/>
          <w:color w:val="000000"/>
          <w:sz w:val="24"/>
          <w:szCs w:val="24"/>
          <w:lang w:eastAsia="fr-FR"/>
        </w:rPr>
      </w:pPr>
      <w:r w:rsidRPr="004B10CF">
        <w:rPr>
          <w:rFonts w:ascii="Tahoma" w:eastAsia="Times New Roman" w:hAnsi="Tahoma" w:cs="Tahoma"/>
          <w:color w:val="000000"/>
          <w:sz w:val="24"/>
          <w:szCs w:val="24"/>
          <w:lang w:eastAsia="fr-FR"/>
        </w:rPr>
        <w:t> </w:t>
      </w:r>
      <w:r w:rsidRPr="004B10CF">
        <w:rPr>
          <w:rFonts w:ascii="Arial" w:eastAsia="Times New Roman" w:hAnsi="Arial" w:cs="Arial"/>
          <w:color w:val="000000"/>
          <w:sz w:val="24"/>
          <w:szCs w:val="24"/>
          <w:lang w:eastAsia="fr-FR"/>
        </w:rPr>
        <w:t>Arbitre agréée près la CCJA de l'OHADA</w:t>
      </w:r>
    </w:p>
    <w:p w14:paraId="222B4877" w14:textId="77777777" w:rsidR="00540493" w:rsidRPr="004B10CF" w:rsidRDefault="00540493" w:rsidP="00540493">
      <w:pPr>
        <w:shd w:val="clear" w:color="auto" w:fill="FFFFFF"/>
        <w:spacing w:after="0" w:line="240" w:lineRule="auto"/>
        <w:ind w:left="2124"/>
        <w:rPr>
          <w:rFonts w:ascii="Arial" w:eastAsia="Times New Roman" w:hAnsi="Arial" w:cs="Arial"/>
          <w:color w:val="000000"/>
          <w:sz w:val="24"/>
          <w:szCs w:val="24"/>
          <w:lang w:eastAsia="fr-FR"/>
        </w:rPr>
      </w:pPr>
      <w:r w:rsidRPr="004B10CF">
        <w:rPr>
          <w:rFonts w:ascii="Arial" w:eastAsia="Times New Roman" w:hAnsi="Arial" w:cs="Arial"/>
          <w:color w:val="000000"/>
          <w:sz w:val="24"/>
          <w:szCs w:val="24"/>
          <w:lang w:eastAsia="fr-FR"/>
        </w:rPr>
        <w:t>Conseil auprès de la Cour Pénale Internationale</w:t>
      </w:r>
    </w:p>
    <w:p w14:paraId="7187B9FF" w14:textId="77777777" w:rsidR="00540493" w:rsidRPr="004B10CF" w:rsidRDefault="00540493" w:rsidP="00540493">
      <w:pPr>
        <w:shd w:val="clear" w:color="auto" w:fill="FFFFFF"/>
        <w:spacing w:line="240" w:lineRule="auto"/>
        <w:ind w:left="2124"/>
        <w:rPr>
          <w:rFonts w:ascii="Arial" w:eastAsia="Times New Roman" w:hAnsi="Arial" w:cs="Arial"/>
          <w:i/>
          <w:iCs/>
          <w:sz w:val="24"/>
          <w:szCs w:val="24"/>
          <w:lang w:eastAsia="fr-FR"/>
        </w:rPr>
      </w:pPr>
      <w:r w:rsidRPr="004B10CF">
        <w:rPr>
          <w:rFonts w:ascii="Arial" w:eastAsia="Times New Roman" w:hAnsi="Arial" w:cs="Arial"/>
          <w:i/>
          <w:iCs/>
          <w:sz w:val="24"/>
          <w:szCs w:val="24"/>
          <w:lang w:eastAsia="fr-FR"/>
        </w:rPr>
        <w:t>B.P. 1246 - Port-Gentil  -  GABON</w:t>
      </w:r>
      <w:r w:rsidRPr="004B10CF">
        <w:rPr>
          <w:rFonts w:ascii="Arial" w:eastAsia="Times New Roman" w:hAnsi="Arial" w:cs="Arial"/>
          <w:i/>
          <w:iCs/>
          <w:sz w:val="24"/>
          <w:szCs w:val="24"/>
          <w:lang w:eastAsia="fr-FR"/>
        </w:rPr>
        <w:br/>
        <w:t>Tél: 00 241 01 56 59 61 / 07 52 88 40</w:t>
      </w:r>
      <w:r w:rsidRPr="004B10CF">
        <w:rPr>
          <w:rFonts w:ascii="Arial" w:eastAsia="Times New Roman" w:hAnsi="Arial" w:cs="Arial"/>
          <w:i/>
          <w:iCs/>
          <w:sz w:val="24"/>
          <w:szCs w:val="24"/>
          <w:lang w:eastAsia="fr-FR"/>
        </w:rPr>
        <w:br/>
        <w:t>Fax: 00 241 01 56 46 02</w:t>
      </w:r>
    </w:p>
    <w:p w14:paraId="7EF75163" w14:textId="77777777" w:rsidR="00424CFD" w:rsidRPr="000A5338" w:rsidRDefault="00424CFD" w:rsidP="00424CFD">
      <w:pPr>
        <w:tabs>
          <w:tab w:val="left" w:pos="4008"/>
        </w:tabs>
        <w:rPr>
          <w:sz w:val="24"/>
          <w:szCs w:val="24"/>
        </w:rPr>
      </w:pPr>
    </w:p>
    <w:p w14:paraId="70FA3694" w14:textId="77777777" w:rsidR="0048281B" w:rsidRDefault="0048281B">
      <w:bookmarkStart w:id="0" w:name="_GoBack"/>
      <w:bookmarkEnd w:id="0"/>
    </w:p>
    <w:sectPr w:rsidR="0048281B" w:rsidSect="00E30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mn-ea">
    <w:altName w:val="Times New Roman"/>
    <w:panose1 w:val="00000000000000000000"/>
    <w:charset w:val="00"/>
    <w:family w:val="roman"/>
    <w:notTrueType/>
    <w:pitch w:val="default"/>
  </w:font>
  <w:font w:name="SimSun">
    <w:altName w:val="宋体"/>
    <w:panose1 w:val="00000000000000000000"/>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j-ea">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Tw Cen MT">
    <w:panose1 w:val="020B0602020104020603"/>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63F"/>
    <w:multiLevelType w:val="hybridMultilevel"/>
    <w:tmpl w:val="09CC1C8C"/>
    <w:lvl w:ilvl="0" w:tplc="7764A812">
      <w:start w:val="1"/>
      <w:numFmt w:val="bullet"/>
      <w:lvlText w:val=""/>
      <w:lvlJc w:val="left"/>
      <w:pPr>
        <w:tabs>
          <w:tab w:val="num" w:pos="720"/>
        </w:tabs>
        <w:ind w:left="720" w:hanging="360"/>
      </w:pPr>
      <w:rPr>
        <w:rFonts w:ascii="Wingdings" w:hAnsi="Wingdings" w:hint="default"/>
      </w:rPr>
    </w:lvl>
    <w:lvl w:ilvl="1" w:tplc="50A6607E" w:tentative="1">
      <w:start w:val="1"/>
      <w:numFmt w:val="bullet"/>
      <w:lvlText w:val=""/>
      <w:lvlJc w:val="left"/>
      <w:pPr>
        <w:tabs>
          <w:tab w:val="num" w:pos="1440"/>
        </w:tabs>
        <w:ind w:left="1440" w:hanging="360"/>
      </w:pPr>
      <w:rPr>
        <w:rFonts w:ascii="Wingdings" w:hAnsi="Wingdings" w:hint="default"/>
      </w:rPr>
    </w:lvl>
    <w:lvl w:ilvl="2" w:tplc="5B94BD42" w:tentative="1">
      <w:start w:val="1"/>
      <w:numFmt w:val="bullet"/>
      <w:lvlText w:val=""/>
      <w:lvlJc w:val="left"/>
      <w:pPr>
        <w:tabs>
          <w:tab w:val="num" w:pos="2160"/>
        </w:tabs>
        <w:ind w:left="2160" w:hanging="360"/>
      </w:pPr>
      <w:rPr>
        <w:rFonts w:ascii="Wingdings" w:hAnsi="Wingdings" w:hint="default"/>
      </w:rPr>
    </w:lvl>
    <w:lvl w:ilvl="3" w:tplc="25D24C96" w:tentative="1">
      <w:start w:val="1"/>
      <w:numFmt w:val="bullet"/>
      <w:lvlText w:val=""/>
      <w:lvlJc w:val="left"/>
      <w:pPr>
        <w:tabs>
          <w:tab w:val="num" w:pos="2880"/>
        </w:tabs>
        <w:ind w:left="2880" w:hanging="360"/>
      </w:pPr>
      <w:rPr>
        <w:rFonts w:ascii="Wingdings" w:hAnsi="Wingdings" w:hint="default"/>
      </w:rPr>
    </w:lvl>
    <w:lvl w:ilvl="4" w:tplc="98A44646" w:tentative="1">
      <w:start w:val="1"/>
      <w:numFmt w:val="bullet"/>
      <w:lvlText w:val=""/>
      <w:lvlJc w:val="left"/>
      <w:pPr>
        <w:tabs>
          <w:tab w:val="num" w:pos="3600"/>
        </w:tabs>
        <w:ind w:left="3600" w:hanging="360"/>
      </w:pPr>
      <w:rPr>
        <w:rFonts w:ascii="Wingdings" w:hAnsi="Wingdings" w:hint="default"/>
      </w:rPr>
    </w:lvl>
    <w:lvl w:ilvl="5" w:tplc="7FFEAC6C" w:tentative="1">
      <w:start w:val="1"/>
      <w:numFmt w:val="bullet"/>
      <w:lvlText w:val=""/>
      <w:lvlJc w:val="left"/>
      <w:pPr>
        <w:tabs>
          <w:tab w:val="num" w:pos="4320"/>
        </w:tabs>
        <w:ind w:left="4320" w:hanging="360"/>
      </w:pPr>
      <w:rPr>
        <w:rFonts w:ascii="Wingdings" w:hAnsi="Wingdings" w:hint="default"/>
      </w:rPr>
    </w:lvl>
    <w:lvl w:ilvl="6" w:tplc="222C77AC" w:tentative="1">
      <w:start w:val="1"/>
      <w:numFmt w:val="bullet"/>
      <w:lvlText w:val=""/>
      <w:lvlJc w:val="left"/>
      <w:pPr>
        <w:tabs>
          <w:tab w:val="num" w:pos="5040"/>
        </w:tabs>
        <w:ind w:left="5040" w:hanging="360"/>
      </w:pPr>
      <w:rPr>
        <w:rFonts w:ascii="Wingdings" w:hAnsi="Wingdings" w:hint="default"/>
      </w:rPr>
    </w:lvl>
    <w:lvl w:ilvl="7" w:tplc="9A589596" w:tentative="1">
      <w:start w:val="1"/>
      <w:numFmt w:val="bullet"/>
      <w:lvlText w:val=""/>
      <w:lvlJc w:val="left"/>
      <w:pPr>
        <w:tabs>
          <w:tab w:val="num" w:pos="5760"/>
        </w:tabs>
        <w:ind w:left="5760" w:hanging="360"/>
      </w:pPr>
      <w:rPr>
        <w:rFonts w:ascii="Wingdings" w:hAnsi="Wingdings" w:hint="default"/>
      </w:rPr>
    </w:lvl>
    <w:lvl w:ilvl="8" w:tplc="2B84E810" w:tentative="1">
      <w:start w:val="1"/>
      <w:numFmt w:val="bullet"/>
      <w:lvlText w:val=""/>
      <w:lvlJc w:val="left"/>
      <w:pPr>
        <w:tabs>
          <w:tab w:val="num" w:pos="6480"/>
        </w:tabs>
        <w:ind w:left="6480" w:hanging="360"/>
      </w:pPr>
      <w:rPr>
        <w:rFonts w:ascii="Wingdings" w:hAnsi="Wingdings" w:hint="default"/>
      </w:rPr>
    </w:lvl>
  </w:abstractNum>
  <w:abstractNum w:abstractNumId="1">
    <w:nsid w:val="0E3372A3"/>
    <w:multiLevelType w:val="hybridMultilevel"/>
    <w:tmpl w:val="64E29BB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323C0E"/>
    <w:multiLevelType w:val="hybridMultilevel"/>
    <w:tmpl w:val="6DA00998"/>
    <w:lvl w:ilvl="0" w:tplc="9198FF04">
      <w:start w:val="1"/>
      <w:numFmt w:val="bullet"/>
      <w:lvlText w:val="•"/>
      <w:lvlJc w:val="left"/>
      <w:pPr>
        <w:tabs>
          <w:tab w:val="num" w:pos="720"/>
        </w:tabs>
        <w:ind w:left="720" w:hanging="360"/>
      </w:pPr>
      <w:rPr>
        <w:rFonts w:ascii="Times New Roman" w:hAnsi="Times New Roman" w:hint="default"/>
      </w:rPr>
    </w:lvl>
    <w:lvl w:ilvl="1" w:tplc="DE9216BA" w:tentative="1">
      <w:start w:val="1"/>
      <w:numFmt w:val="bullet"/>
      <w:lvlText w:val="•"/>
      <w:lvlJc w:val="left"/>
      <w:pPr>
        <w:tabs>
          <w:tab w:val="num" w:pos="1440"/>
        </w:tabs>
        <w:ind w:left="1440" w:hanging="360"/>
      </w:pPr>
      <w:rPr>
        <w:rFonts w:ascii="Times New Roman" w:hAnsi="Times New Roman" w:hint="default"/>
      </w:rPr>
    </w:lvl>
    <w:lvl w:ilvl="2" w:tplc="1C426732" w:tentative="1">
      <w:start w:val="1"/>
      <w:numFmt w:val="bullet"/>
      <w:lvlText w:val="•"/>
      <w:lvlJc w:val="left"/>
      <w:pPr>
        <w:tabs>
          <w:tab w:val="num" w:pos="2160"/>
        </w:tabs>
        <w:ind w:left="2160" w:hanging="360"/>
      </w:pPr>
      <w:rPr>
        <w:rFonts w:ascii="Times New Roman" w:hAnsi="Times New Roman" w:hint="default"/>
      </w:rPr>
    </w:lvl>
    <w:lvl w:ilvl="3" w:tplc="458C5F4E" w:tentative="1">
      <w:start w:val="1"/>
      <w:numFmt w:val="bullet"/>
      <w:lvlText w:val="•"/>
      <w:lvlJc w:val="left"/>
      <w:pPr>
        <w:tabs>
          <w:tab w:val="num" w:pos="2880"/>
        </w:tabs>
        <w:ind w:left="2880" w:hanging="360"/>
      </w:pPr>
      <w:rPr>
        <w:rFonts w:ascii="Times New Roman" w:hAnsi="Times New Roman" w:hint="default"/>
      </w:rPr>
    </w:lvl>
    <w:lvl w:ilvl="4" w:tplc="A8C647FA" w:tentative="1">
      <w:start w:val="1"/>
      <w:numFmt w:val="bullet"/>
      <w:lvlText w:val="•"/>
      <w:lvlJc w:val="left"/>
      <w:pPr>
        <w:tabs>
          <w:tab w:val="num" w:pos="3600"/>
        </w:tabs>
        <w:ind w:left="3600" w:hanging="360"/>
      </w:pPr>
      <w:rPr>
        <w:rFonts w:ascii="Times New Roman" w:hAnsi="Times New Roman" w:hint="default"/>
      </w:rPr>
    </w:lvl>
    <w:lvl w:ilvl="5" w:tplc="B98A9932" w:tentative="1">
      <w:start w:val="1"/>
      <w:numFmt w:val="bullet"/>
      <w:lvlText w:val="•"/>
      <w:lvlJc w:val="left"/>
      <w:pPr>
        <w:tabs>
          <w:tab w:val="num" w:pos="4320"/>
        </w:tabs>
        <w:ind w:left="4320" w:hanging="360"/>
      </w:pPr>
      <w:rPr>
        <w:rFonts w:ascii="Times New Roman" w:hAnsi="Times New Roman" w:hint="default"/>
      </w:rPr>
    </w:lvl>
    <w:lvl w:ilvl="6" w:tplc="8A708F98" w:tentative="1">
      <w:start w:val="1"/>
      <w:numFmt w:val="bullet"/>
      <w:lvlText w:val="•"/>
      <w:lvlJc w:val="left"/>
      <w:pPr>
        <w:tabs>
          <w:tab w:val="num" w:pos="5040"/>
        </w:tabs>
        <w:ind w:left="5040" w:hanging="360"/>
      </w:pPr>
      <w:rPr>
        <w:rFonts w:ascii="Times New Roman" w:hAnsi="Times New Roman" w:hint="default"/>
      </w:rPr>
    </w:lvl>
    <w:lvl w:ilvl="7" w:tplc="5936CFB8" w:tentative="1">
      <w:start w:val="1"/>
      <w:numFmt w:val="bullet"/>
      <w:lvlText w:val="•"/>
      <w:lvlJc w:val="left"/>
      <w:pPr>
        <w:tabs>
          <w:tab w:val="num" w:pos="5760"/>
        </w:tabs>
        <w:ind w:left="5760" w:hanging="360"/>
      </w:pPr>
      <w:rPr>
        <w:rFonts w:ascii="Times New Roman" w:hAnsi="Times New Roman" w:hint="default"/>
      </w:rPr>
    </w:lvl>
    <w:lvl w:ilvl="8" w:tplc="798EB9F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F9A59CD"/>
    <w:multiLevelType w:val="hybridMultilevel"/>
    <w:tmpl w:val="ADB233B0"/>
    <w:lvl w:ilvl="0" w:tplc="040C000B">
      <w:start w:val="1"/>
      <w:numFmt w:val="bullet"/>
      <w:lvlText w:val=""/>
      <w:lvlJc w:val="left"/>
      <w:pPr>
        <w:ind w:left="3550" w:hanging="360"/>
      </w:pPr>
      <w:rPr>
        <w:rFonts w:ascii="Wingdings" w:hAnsi="Wingdings" w:hint="default"/>
      </w:rPr>
    </w:lvl>
    <w:lvl w:ilvl="1" w:tplc="040C0003">
      <w:start w:val="1"/>
      <w:numFmt w:val="bullet"/>
      <w:lvlText w:val="o"/>
      <w:lvlJc w:val="left"/>
      <w:pPr>
        <w:ind w:left="4270" w:hanging="360"/>
      </w:pPr>
      <w:rPr>
        <w:rFonts w:ascii="Courier New" w:hAnsi="Courier New" w:cs="Courier New" w:hint="default"/>
      </w:rPr>
    </w:lvl>
    <w:lvl w:ilvl="2" w:tplc="040C0005" w:tentative="1">
      <w:start w:val="1"/>
      <w:numFmt w:val="bullet"/>
      <w:lvlText w:val=""/>
      <w:lvlJc w:val="left"/>
      <w:pPr>
        <w:ind w:left="4990" w:hanging="360"/>
      </w:pPr>
      <w:rPr>
        <w:rFonts w:ascii="Wingdings" w:hAnsi="Wingdings" w:hint="default"/>
      </w:rPr>
    </w:lvl>
    <w:lvl w:ilvl="3" w:tplc="040C0001" w:tentative="1">
      <w:start w:val="1"/>
      <w:numFmt w:val="bullet"/>
      <w:lvlText w:val=""/>
      <w:lvlJc w:val="left"/>
      <w:pPr>
        <w:ind w:left="5710" w:hanging="360"/>
      </w:pPr>
      <w:rPr>
        <w:rFonts w:ascii="Symbol" w:hAnsi="Symbol" w:hint="default"/>
      </w:rPr>
    </w:lvl>
    <w:lvl w:ilvl="4" w:tplc="040C0003" w:tentative="1">
      <w:start w:val="1"/>
      <w:numFmt w:val="bullet"/>
      <w:lvlText w:val="o"/>
      <w:lvlJc w:val="left"/>
      <w:pPr>
        <w:ind w:left="6430" w:hanging="360"/>
      </w:pPr>
      <w:rPr>
        <w:rFonts w:ascii="Courier New" w:hAnsi="Courier New" w:cs="Courier New" w:hint="default"/>
      </w:rPr>
    </w:lvl>
    <w:lvl w:ilvl="5" w:tplc="040C0005" w:tentative="1">
      <w:start w:val="1"/>
      <w:numFmt w:val="bullet"/>
      <w:lvlText w:val=""/>
      <w:lvlJc w:val="left"/>
      <w:pPr>
        <w:ind w:left="7150" w:hanging="360"/>
      </w:pPr>
      <w:rPr>
        <w:rFonts w:ascii="Wingdings" w:hAnsi="Wingdings" w:hint="default"/>
      </w:rPr>
    </w:lvl>
    <w:lvl w:ilvl="6" w:tplc="040C0001" w:tentative="1">
      <w:start w:val="1"/>
      <w:numFmt w:val="bullet"/>
      <w:lvlText w:val=""/>
      <w:lvlJc w:val="left"/>
      <w:pPr>
        <w:ind w:left="7870" w:hanging="360"/>
      </w:pPr>
      <w:rPr>
        <w:rFonts w:ascii="Symbol" w:hAnsi="Symbol" w:hint="default"/>
      </w:rPr>
    </w:lvl>
    <w:lvl w:ilvl="7" w:tplc="040C0003" w:tentative="1">
      <w:start w:val="1"/>
      <w:numFmt w:val="bullet"/>
      <w:lvlText w:val="o"/>
      <w:lvlJc w:val="left"/>
      <w:pPr>
        <w:ind w:left="8590" w:hanging="360"/>
      </w:pPr>
      <w:rPr>
        <w:rFonts w:ascii="Courier New" w:hAnsi="Courier New" w:cs="Courier New" w:hint="default"/>
      </w:rPr>
    </w:lvl>
    <w:lvl w:ilvl="8" w:tplc="040C0005" w:tentative="1">
      <w:start w:val="1"/>
      <w:numFmt w:val="bullet"/>
      <w:lvlText w:val=""/>
      <w:lvlJc w:val="left"/>
      <w:pPr>
        <w:ind w:left="9310" w:hanging="360"/>
      </w:pPr>
      <w:rPr>
        <w:rFonts w:ascii="Wingdings" w:hAnsi="Wingdings" w:hint="default"/>
      </w:rPr>
    </w:lvl>
  </w:abstractNum>
  <w:abstractNum w:abstractNumId="4">
    <w:nsid w:val="33922DAE"/>
    <w:multiLevelType w:val="hybridMultilevel"/>
    <w:tmpl w:val="58C4D7E0"/>
    <w:lvl w:ilvl="0" w:tplc="7B469406">
      <w:start w:val="8"/>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FC1044D"/>
    <w:multiLevelType w:val="hybridMultilevel"/>
    <w:tmpl w:val="2B28EABA"/>
    <w:lvl w:ilvl="0" w:tplc="E5EE62DC">
      <w:start w:val="4"/>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nsid w:val="44F94C85"/>
    <w:multiLevelType w:val="hybridMultilevel"/>
    <w:tmpl w:val="99641042"/>
    <w:lvl w:ilvl="0" w:tplc="38FECD1C">
      <w:start w:val="1"/>
      <w:numFmt w:val="bullet"/>
      <w:lvlText w:val=""/>
      <w:lvlJc w:val="left"/>
      <w:pPr>
        <w:tabs>
          <w:tab w:val="num" w:pos="720"/>
        </w:tabs>
        <w:ind w:left="720" w:hanging="360"/>
      </w:pPr>
      <w:rPr>
        <w:rFonts w:ascii="Wingdings" w:hAnsi="Wingdings" w:hint="default"/>
      </w:rPr>
    </w:lvl>
    <w:lvl w:ilvl="1" w:tplc="4D46D522" w:tentative="1">
      <w:start w:val="1"/>
      <w:numFmt w:val="bullet"/>
      <w:lvlText w:val=""/>
      <w:lvlJc w:val="left"/>
      <w:pPr>
        <w:tabs>
          <w:tab w:val="num" w:pos="1440"/>
        </w:tabs>
        <w:ind w:left="1440" w:hanging="360"/>
      </w:pPr>
      <w:rPr>
        <w:rFonts w:ascii="Wingdings" w:hAnsi="Wingdings" w:hint="default"/>
      </w:rPr>
    </w:lvl>
    <w:lvl w:ilvl="2" w:tplc="1C06558A" w:tentative="1">
      <w:start w:val="1"/>
      <w:numFmt w:val="bullet"/>
      <w:lvlText w:val=""/>
      <w:lvlJc w:val="left"/>
      <w:pPr>
        <w:tabs>
          <w:tab w:val="num" w:pos="2160"/>
        </w:tabs>
        <w:ind w:left="2160" w:hanging="360"/>
      </w:pPr>
      <w:rPr>
        <w:rFonts w:ascii="Wingdings" w:hAnsi="Wingdings" w:hint="default"/>
      </w:rPr>
    </w:lvl>
    <w:lvl w:ilvl="3" w:tplc="01465D1A" w:tentative="1">
      <w:start w:val="1"/>
      <w:numFmt w:val="bullet"/>
      <w:lvlText w:val=""/>
      <w:lvlJc w:val="left"/>
      <w:pPr>
        <w:tabs>
          <w:tab w:val="num" w:pos="2880"/>
        </w:tabs>
        <w:ind w:left="2880" w:hanging="360"/>
      </w:pPr>
      <w:rPr>
        <w:rFonts w:ascii="Wingdings" w:hAnsi="Wingdings" w:hint="default"/>
      </w:rPr>
    </w:lvl>
    <w:lvl w:ilvl="4" w:tplc="3098B40C" w:tentative="1">
      <w:start w:val="1"/>
      <w:numFmt w:val="bullet"/>
      <w:lvlText w:val=""/>
      <w:lvlJc w:val="left"/>
      <w:pPr>
        <w:tabs>
          <w:tab w:val="num" w:pos="3600"/>
        </w:tabs>
        <w:ind w:left="3600" w:hanging="360"/>
      </w:pPr>
      <w:rPr>
        <w:rFonts w:ascii="Wingdings" w:hAnsi="Wingdings" w:hint="default"/>
      </w:rPr>
    </w:lvl>
    <w:lvl w:ilvl="5" w:tplc="CE46F544" w:tentative="1">
      <w:start w:val="1"/>
      <w:numFmt w:val="bullet"/>
      <w:lvlText w:val=""/>
      <w:lvlJc w:val="left"/>
      <w:pPr>
        <w:tabs>
          <w:tab w:val="num" w:pos="4320"/>
        </w:tabs>
        <w:ind w:left="4320" w:hanging="360"/>
      </w:pPr>
      <w:rPr>
        <w:rFonts w:ascii="Wingdings" w:hAnsi="Wingdings" w:hint="default"/>
      </w:rPr>
    </w:lvl>
    <w:lvl w:ilvl="6" w:tplc="BC409512" w:tentative="1">
      <w:start w:val="1"/>
      <w:numFmt w:val="bullet"/>
      <w:lvlText w:val=""/>
      <w:lvlJc w:val="left"/>
      <w:pPr>
        <w:tabs>
          <w:tab w:val="num" w:pos="5040"/>
        </w:tabs>
        <w:ind w:left="5040" w:hanging="360"/>
      </w:pPr>
      <w:rPr>
        <w:rFonts w:ascii="Wingdings" w:hAnsi="Wingdings" w:hint="default"/>
      </w:rPr>
    </w:lvl>
    <w:lvl w:ilvl="7" w:tplc="59EE7E0C" w:tentative="1">
      <w:start w:val="1"/>
      <w:numFmt w:val="bullet"/>
      <w:lvlText w:val=""/>
      <w:lvlJc w:val="left"/>
      <w:pPr>
        <w:tabs>
          <w:tab w:val="num" w:pos="5760"/>
        </w:tabs>
        <w:ind w:left="5760" w:hanging="360"/>
      </w:pPr>
      <w:rPr>
        <w:rFonts w:ascii="Wingdings" w:hAnsi="Wingdings" w:hint="default"/>
      </w:rPr>
    </w:lvl>
    <w:lvl w:ilvl="8" w:tplc="F2E860EC" w:tentative="1">
      <w:start w:val="1"/>
      <w:numFmt w:val="bullet"/>
      <w:lvlText w:val=""/>
      <w:lvlJc w:val="left"/>
      <w:pPr>
        <w:tabs>
          <w:tab w:val="num" w:pos="6480"/>
        </w:tabs>
        <w:ind w:left="6480" w:hanging="360"/>
      </w:pPr>
      <w:rPr>
        <w:rFonts w:ascii="Wingdings" w:hAnsi="Wingdings" w:hint="default"/>
      </w:rPr>
    </w:lvl>
  </w:abstractNum>
  <w:abstractNum w:abstractNumId="7">
    <w:nsid w:val="4B8449CD"/>
    <w:multiLevelType w:val="hybridMultilevel"/>
    <w:tmpl w:val="1038B994"/>
    <w:lvl w:ilvl="0" w:tplc="02F25066">
      <w:start w:val="1"/>
      <w:numFmt w:val="bullet"/>
      <w:lvlText w:val=""/>
      <w:lvlJc w:val="left"/>
      <w:pPr>
        <w:tabs>
          <w:tab w:val="num" w:pos="720"/>
        </w:tabs>
        <w:ind w:left="720" w:hanging="360"/>
      </w:pPr>
      <w:rPr>
        <w:rFonts w:ascii="Wingdings" w:hAnsi="Wingdings" w:hint="default"/>
      </w:rPr>
    </w:lvl>
    <w:lvl w:ilvl="1" w:tplc="CB5E68A4" w:tentative="1">
      <w:start w:val="1"/>
      <w:numFmt w:val="bullet"/>
      <w:lvlText w:val=""/>
      <w:lvlJc w:val="left"/>
      <w:pPr>
        <w:tabs>
          <w:tab w:val="num" w:pos="1440"/>
        </w:tabs>
        <w:ind w:left="1440" w:hanging="360"/>
      </w:pPr>
      <w:rPr>
        <w:rFonts w:ascii="Wingdings" w:hAnsi="Wingdings" w:hint="default"/>
      </w:rPr>
    </w:lvl>
    <w:lvl w:ilvl="2" w:tplc="B3204BDC" w:tentative="1">
      <w:start w:val="1"/>
      <w:numFmt w:val="bullet"/>
      <w:lvlText w:val=""/>
      <w:lvlJc w:val="left"/>
      <w:pPr>
        <w:tabs>
          <w:tab w:val="num" w:pos="2160"/>
        </w:tabs>
        <w:ind w:left="2160" w:hanging="360"/>
      </w:pPr>
      <w:rPr>
        <w:rFonts w:ascii="Wingdings" w:hAnsi="Wingdings" w:hint="default"/>
      </w:rPr>
    </w:lvl>
    <w:lvl w:ilvl="3" w:tplc="92BEF576" w:tentative="1">
      <w:start w:val="1"/>
      <w:numFmt w:val="bullet"/>
      <w:lvlText w:val=""/>
      <w:lvlJc w:val="left"/>
      <w:pPr>
        <w:tabs>
          <w:tab w:val="num" w:pos="2880"/>
        </w:tabs>
        <w:ind w:left="2880" w:hanging="360"/>
      </w:pPr>
      <w:rPr>
        <w:rFonts w:ascii="Wingdings" w:hAnsi="Wingdings" w:hint="default"/>
      </w:rPr>
    </w:lvl>
    <w:lvl w:ilvl="4" w:tplc="47CA83E4" w:tentative="1">
      <w:start w:val="1"/>
      <w:numFmt w:val="bullet"/>
      <w:lvlText w:val=""/>
      <w:lvlJc w:val="left"/>
      <w:pPr>
        <w:tabs>
          <w:tab w:val="num" w:pos="3600"/>
        </w:tabs>
        <w:ind w:left="3600" w:hanging="360"/>
      </w:pPr>
      <w:rPr>
        <w:rFonts w:ascii="Wingdings" w:hAnsi="Wingdings" w:hint="default"/>
      </w:rPr>
    </w:lvl>
    <w:lvl w:ilvl="5" w:tplc="3E70BAC2" w:tentative="1">
      <w:start w:val="1"/>
      <w:numFmt w:val="bullet"/>
      <w:lvlText w:val=""/>
      <w:lvlJc w:val="left"/>
      <w:pPr>
        <w:tabs>
          <w:tab w:val="num" w:pos="4320"/>
        </w:tabs>
        <w:ind w:left="4320" w:hanging="360"/>
      </w:pPr>
      <w:rPr>
        <w:rFonts w:ascii="Wingdings" w:hAnsi="Wingdings" w:hint="default"/>
      </w:rPr>
    </w:lvl>
    <w:lvl w:ilvl="6" w:tplc="20DAAFCE" w:tentative="1">
      <w:start w:val="1"/>
      <w:numFmt w:val="bullet"/>
      <w:lvlText w:val=""/>
      <w:lvlJc w:val="left"/>
      <w:pPr>
        <w:tabs>
          <w:tab w:val="num" w:pos="5040"/>
        </w:tabs>
        <w:ind w:left="5040" w:hanging="360"/>
      </w:pPr>
      <w:rPr>
        <w:rFonts w:ascii="Wingdings" w:hAnsi="Wingdings" w:hint="default"/>
      </w:rPr>
    </w:lvl>
    <w:lvl w:ilvl="7" w:tplc="23BC3E0E" w:tentative="1">
      <w:start w:val="1"/>
      <w:numFmt w:val="bullet"/>
      <w:lvlText w:val=""/>
      <w:lvlJc w:val="left"/>
      <w:pPr>
        <w:tabs>
          <w:tab w:val="num" w:pos="5760"/>
        </w:tabs>
        <w:ind w:left="5760" w:hanging="360"/>
      </w:pPr>
      <w:rPr>
        <w:rFonts w:ascii="Wingdings" w:hAnsi="Wingdings" w:hint="default"/>
      </w:rPr>
    </w:lvl>
    <w:lvl w:ilvl="8" w:tplc="11E8311E" w:tentative="1">
      <w:start w:val="1"/>
      <w:numFmt w:val="bullet"/>
      <w:lvlText w:val=""/>
      <w:lvlJc w:val="left"/>
      <w:pPr>
        <w:tabs>
          <w:tab w:val="num" w:pos="6480"/>
        </w:tabs>
        <w:ind w:left="6480" w:hanging="360"/>
      </w:pPr>
      <w:rPr>
        <w:rFonts w:ascii="Wingdings" w:hAnsi="Wingdings" w:hint="default"/>
      </w:rPr>
    </w:lvl>
  </w:abstractNum>
  <w:abstractNum w:abstractNumId="8">
    <w:nsid w:val="4E1D02D6"/>
    <w:multiLevelType w:val="hybridMultilevel"/>
    <w:tmpl w:val="18D61B48"/>
    <w:lvl w:ilvl="0" w:tplc="18CE04C2">
      <w:start w:val="1"/>
      <w:numFmt w:val="bullet"/>
      <w:lvlText w:val=""/>
      <w:lvlJc w:val="left"/>
      <w:pPr>
        <w:tabs>
          <w:tab w:val="num" w:pos="720"/>
        </w:tabs>
        <w:ind w:left="720" w:hanging="360"/>
      </w:pPr>
      <w:rPr>
        <w:rFonts w:ascii="Wingdings" w:hAnsi="Wingdings" w:hint="default"/>
      </w:rPr>
    </w:lvl>
    <w:lvl w:ilvl="1" w:tplc="EAD22544">
      <w:start w:val="1"/>
      <w:numFmt w:val="bullet"/>
      <w:lvlText w:val=""/>
      <w:lvlJc w:val="left"/>
      <w:pPr>
        <w:tabs>
          <w:tab w:val="num" w:pos="1440"/>
        </w:tabs>
        <w:ind w:left="1440" w:hanging="360"/>
      </w:pPr>
      <w:rPr>
        <w:rFonts w:ascii="Wingdings" w:hAnsi="Wingdings" w:hint="default"/>
      </w:rPr>
    </w:lvl>
    <w:lvl w:ilvl="2" w:tplc="1B4EED9C">
      <w:start w:val="1"/>
      <w:numFmt w:val="bullet"/>
      <w:lvlText w:val=""/>
      <w:lvlJc w:val="left"/>
      <w:pPr>
        <w:tabs>
          <w:tab w:val="num" w:pos="2160"/>
        </w:tabs>
        <w:ind w:left="2160" w:hanging="360"/>
      </w:pPr>
      <w:rPr>
        <w:rFonts w:ascii="Wingdings" w:hAnsi="Wingdings" w:hint="default"/>
      </w:rPr>
    </w:lvl>
    <w:lvl w:ilvl="3" w:tplc="FC74B2AA" w:tentative="1">
      <w:start w:val="1"/>
      <w:numFmt w:val="bullet"/>
      <w:lvlText w:val=""/>
      <w:lvlJc w:val="left"/>
      <w:pPr>
        <w:tabs>
          <w:tab w:val="num" w:pos="2880"/>
        </w:tabs>
        <w:ind w:left="2880" w:hanging="360"/>
      </w:pPr>
      <w:rPr>
        <w:rFonts w:ascii="Wingdings" w:hAnsi="Wingdings" w:hint="default"/>
      </w:rPr>
    </w:lvl>
    <w:lvl w:ilvl="4" w:tplc="9490D34C" w:tentative="1">
      <w:start w:val="1"/>
      <w:numFmt w:val="bullet"/>
      <w:lvlText w:val=""/>
      <w:lvlJc w:val="left"/>
      <w:pPr>
        <w:tabs>
          <w:tab w:val="num" w:pos="3600"/>
        </w:tabs>
        <w:ind w:left="3600" w:hanging="360"/>
      </w:pPr>
      <w:rPr>
        <w:rFonts w:ascii="Wingdings" w:hAnsi="Wingdings" w:hint="default"/>
      </w:rPr>
    </w:lvl>
    <w:lvl w:ilvl="5" w:tplc="88640F64" w:tentative="1">
      <w:start w:val="1"/>
      <w:numFmt w:val="bullet"/>
      <w:lvlText w:val=""/>
      <w:lvlJc w:val="left"/>
      <w:pPr>
        <w:tabs>
          <w:tab w:val="num" w:pos="4320"/>
        </w:tabs>
        <w:ind w:left="4320" w:hanging="360"/>
      </w:pPr>
      <w:rPr>
        <w:rFonts w:ascii="Wingdings" w:hAnsi="Wingdings" w:hint="default"/>
      </w:rPr>
    </w:lvl>
    <w:lvl w:ilvl="6" w:tplc="DD04A75A" w:tentative="1">
      <w:start w:val="1"/>
      <w:numFmt w:val="bullet"/>
      <w:lvlText w:val=""/>
      <w:lvlJc w:val="left"/>
      <w:pPr>
        <w:tabs>
          <w:tab w:val="num" w:pos="5040"/>
        </w:tabs>
        <w:ind w:left="5040" w:hanging="360"/>
      </w:pPr>
      <w:rPr>
        <w:rFonts w:ascii="Wingdings" w:hAnsi="Wingdings" w:hint="default"/>
      </w:rPr>
    </w:lvl>
    <w:lvl w:ilvl="7" w:tplc="CC8E0D1A" w:tentative="1">
      <w:start w:val="1"/>
      <w:numFmt w:val="bullet"/>
      <w:lvlText w:val=""/>
      <w:lvlJc w:val="left"/>
      <w:pPr>
        <w:tabs>
          <w:tab w:val="num" w:pos="5760"/>
        </w:tabs>
        <w:ind w:left="5760" w:hanging="360"/>
      </w:pPr>
      <w:rPr>
        <w:rFonts w:ascii="Wingdings" w:hAnsi="Wingdings" w:hint="default"/>
      </w:rPr>
    </w:lvl>
    <w:lvl w:ilvl="8" w:tplc="011E1A2A" w:tentative="1">
      <w:start w:val="1"/>
      <w:numFmt w:val="bullet"/>
      <w:lvlText w:val=""/>
      <w:lvlJc w:val="left"/>
      <w:pPr>
        <w:tabs>
          <w:tab w:val="num" w:pos="6480"/>
        </w:tabs>
        <w:ind w:left="6480" w:hanging="360"/>
      </w:pPr>
      <w:rPr>
        <w:rFonts w:ascii="Wingdings" w:hAnsi="Wingdings" w:hint="default"/>
      </w:rPr>
    </w:lvl>
  </w:abstractNum>
  <w:abstractNum w:abstractNumId="9">
    <w:nsid w:val="51C25735"/>
    <w:multiLevelType w:val="hybridMultilevel"/>
    <w:tmpl w:val="C9B6EE54"/>
    <w:lvl w:ilvl="0" w:tplc="8CB45C7E">
      <w:start w:val="3"/>
      <w:numFmt w:val="bullet"/>
      <w:lvlText w:val="-"/>
      <w:lvlJc w:val="left"/>
      <w:pPr>
        <w:ind w:left="502" w:hanging="360"/>
      </w:pPr>
      <w:rPr>
        <w:rFonts w:ascii="Calibri Light" w:eastAsiaTheme="majorEastAsia" w:hAnsi="Calibri Light" w:cstheme="majorBidi" w:hint="default"/>
        <w:i w:val="0"/>
        <w:color w:val="1F497D" w:themeColor="text2"/>
        <w:sz w:val="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1FF6DFF"/>
    <w:multiLevelType w:val="hybridMultilevel"/>
    <w:tmpl w:val="2B8855C0"/>
    <w:lvl w:ilvl="0" w:tplc="ACC44638">
      <w:start w:val="1"/>
      <w:numFmt w:val="decimal"/>
      <w:lvlText w:val="%1-"/>
      <w:lvlJc w:val="left"/>
      <w:pPr>
        <w:ind w:left="1635" w:hanging="360"/>
      </w:pPr>
      <w:rPr>
        <w:rFonts w:eastAsiaTheme="minorEastAsia" w:hint="default"/>
        <w:b/>
        <w:color w:val="000000" w:themeColor="text1"/>
        <w:u w:val="single"/>
      </w:rPr>
    </w:lvl>
    <w:lvl w:ilvl="1" w:tplc="040C0019" w:tentative="1">
      <w:start w:val="1"/>
      <w:numFmt w:val="lowerLetter"/>
      <w:lvlText w:val="%2."/>
      <w:lvlJc w:val="left"/>
      <w:pPr>
        <w:ind w:left="2355" w:hanging="360"/>
      </w:pPr>
    </w:lvl>
    <w:lvl w:ilvl="2" w:tplc="040C001B" w:tentative="1">
      <w:start w:val="1"/>
      <w:numFmt w:val="lowerRoman"/>
      <w:lvlText w:val="%3."/>
      <w:lvlJc w:val="right"/>
      <w:pPr>
        <w:ind w:left="3075" w:hanging="180"/>
      </w:pPr>
    </w:lvl>
    <w:lvl w:ilvl="3" w:tplc="040C000F" w:tentative="1">
      <w:start w:val="1"/>
      <w:numFmt w:val="decimal"/>
      <w:lvlText w:val="%4."/>
      <w:lvlJc w:val="left"/>
      <w:pPr>
        <w:ind w:left="3795" w:hanging="360"/>
      </w:pPr>
    </w:lvl>
    <w:lvl w:ilvl="4" w:tplc="040C0019" w:tentative="1">
      <w:start w:val="1"/>
      <w:numFmt w:val="lowerLetter"/>
      <w:lvlText w:val="%5."/>
      <w:lvlJc w:val="left"/>
      <w:pPr>
        <w:ind w:left="4515" w:hanging="360"/>
      </w:pPr>
    </w:lvl>
    <w:lvl w:ilvl="5" w:tplc="040C001B" w:tentative="1">
      <w:start w:val="1"/>
      <w:numFmt w:val="lowerRoman"/>
      <w:lvlText w:val="%6."/>
      <w:lvlJc w:val="right"/>
      <w:pPr>
        <w:ind w:left="5235" w:hanging="180"/>
      </w:pPr>
    </w:lvl>
    <w:lvl w:ilvl="6" w:tplc="040C000F" w:tentative="1">
      <w:start w:val="1"/>
      <w:numFmt w:val="decimal"/>
      <w:lvlText w:val="%7."/>
      <w:lvlJc w:val="left"/>
      <w:pPr>
        <w:ind w:left="5955" w:hanging="360"/>
      </w:pPr>
    </w:lvl>
    <w:lvl w:ilvl="7" w:tplc="040C0019" w:tentative="1">
      <w:start w:val="1"/>
      <w:numFmt w:val="lowerLetter"/>
      <w:lvlText w:val="%8."/>
      <w:lvlJc w:val="left"/>
      <w:pPr>
        <w:ind w:left="6675" w:hanging="360"/>
      </w:pPr>
    </w:lvl>
    <w:lvl w:ilvl="8" w:tplc="040C001B" w:tentative="1">
      <w:start w:val="1"/>
      <w:numFmt w:val="lowerRoman"/>
      <w:lvlText w:val="%9."/>
      <w:lvlJc w:val="right"/>
      <w:pPr>
        <w:ind w:left="7395" w:hanging="180"/>
      </w:pPr>
    </w:lvl>
  </w:abstractNum>
  <w:abstractNum w:abstractNumId="11">
    <w:nsid w:val="525123CF"/>
    <w:multiLevelType w:val="hybridMultilevel"/>
    <w:tmpl w:val="38347CA4"/>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53327DDF"/>
    <w:multiLevelType w:val="hybridMultilevel"/>
    <w:tmpl w:val="9B0A7746"/>
    <w:lvl w:ilvl="0" w:tplc="E7AAEA2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53E075EC"/>
    <w:multiLevelType w:val="hybridMultilevel"/>
    <w:tmpl w:val="600649A4"/>
    <w:lvl w:ilvl="0" w:tplc="21AE85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CDD4E35"/>
    <w:multiLevelType w:val="hybridMultilevel"/>
    <w:tmpl w:val="01B83164"/>
    <w:lvl w:ilvl="0" w:tplc="123A8C8C">
      <w:start w:val="1"/>
      <w:numFmt w:val="decimal"/>
      <w:lvlText w:val="%1."/>
      <w:lvlJc w:val="left"/>
      <w:pPr>
        <w:tabs>
          <w:tab w:val="num" w:pos="360"/>
        </w:tabs>
        <w:ind w:left="360" w:hanging="360"/>
      </w:pPr>
    </w:lvl>
    <w:lvl w:ilvl="1" w:tplc="4088F478">
      <w:start w:val="170"/>
      <w:numFmt w:val="bullet"/>
      <w:lvlText w:val=""/>
      <w:lvlJc w:val="left"/>
      <w:pPr>
        <w:tabs>
          <w:tab w:val="num" w:pos="1440"/>
        </w:tabs>
        <w:ind w:left="1440" w:hanging="360"/>
      </w:pPr>
      <w:rPr>
        <w:rFonts w:ascii="Wingdings" w:hAnsi="Wingdings" w:hint="default"/>
      </w:rPr>
    </w:lvl>
    <w:lvl w:ilvl="2" w:tplc="63E49356" w:tentative="1">
      <w:start w:val="1"/>
      <w:numFmt w:val="decimal"/>
      <w:lvlText w:val="%3."/>
      <w:lvlJc w:val="left"/>
      <w:pPr>
        <w:tabs>
          <w:tab w:val="num" w:pos="2160"/>
        </w:tabs>
        <w:ind w:left="2160" w:hanging="360"/>
      </w:pPr>
    </w:lvl>
    <w:lvl w:ilvl="3" w:tplc="DB52764A" w:tentative="1">
      <w:start w:val="1"/>
      <w:numFmt w:val="decimal"/>
      <w:lvlText w:val="%4."/>
      <w:lvlJc w:val="left"/>
      <w:pPr>
        <w:tabs>
          <w:tab w:val="num" w:pos="2880"/>
        </w:tabs>
        <w:ind w:left="2880" w:hanging="360"/>
      </w:pPr>
    </w:lvl>
    <w:lvl w:ilvl="4" w:tplc="739498BA" w:tentative="1">
      <w:start w:val="1"/>
      <w:numFmt w:val="decimal"/>
      <w:lvlText w:val="%5."/>
      <w:lvlJc w:val="left"/>
      <w:pPr>
        <w:tabs>
          <w:tab w:val="num" w:pos="3600"/>
        </w:tabs>
        <w:ind w:left="3600" w:hanging="360"/>
      </w:pPr>
    </w:lvl>
    <w:lvl w:ilvl="5" w:tplc="82D6AF8A" w:tentative="1">
      <w:start w:val="1"/>
      <w:numFmt w:val="decimal"/>
      <w:lvlText w:val="%6."/>
      <w:lvlJc w:val="left"/>
      <w:pPr>
        <w:tabs>
          <w:tab w:val="num" w:pos="4320"/>
        </w:tabs>
        <w:ind w:left="4320" w:hanging="360"/>
      </w:pPr>
    </w:lvl>
    <w:lvl w:ilvl="6" w:tplc="E572FC02" w:tentative="1">
      <w:start w:val="1"/>
      <w:numFmt w:val="decimal"/>
      <w:lvlText w:val="%7."/>
      <w:lvlJc w:val="left"/>
      <w:pPr>
        <w:tabs>
          <w:tab w:val="num" w:pos="5040"/>
        </w:tabs>
        <w:ind w:left="5040" w:hanging="360"/>
      </w:pPr>
    </w:lvl>
    <w:lvl w:ilvl="7" w:tplc="656E9E56" w:tentative="1">
      <w:start w:val="1"/>
      <w:numFmt w:val="decimal"/>
      <w:lvlText w:val="%8."/>
      <w:lvlJc w:val="left"/>
      <w:pPr>
        <w:tabs>
          <w:tab w:val="num" w:pos="5760"/>
        </w:tabs>
        <w:ind w:left="5760" w:hanging="360"/>
      </w:pPr>
    </w:lvl>
    <w:lvl w:ilvl="8" w:tplc="D562BDAC" w:tentative="1">
      <w:start w:val="1"/>
      <w:numFmt w:val="decimal"/>
      <w:lvlText w:val="%9."/>
      <w:lvlJc w:val="left"/>
      <w:pPr>
        <w:tabs>
          <w:tab w:val="num" w:pos="6480"/>
        </w:tabs>
        <w:ind w:left="6480" w:hanging="360"/>
      </w:pPr>
    </w:lvl>
  </w:abstractNum>
  <w:abstractNum w:abstractNumId="15">
    <w:nsid w:val="5E53704A"/>
    <w:multiLevelType w:val="hybridMultilevel"/>
    <w:tmpl w:val="9B5819D6"/>
    <w:lvl w:ilvl="0" w:tplc="821856C8">
      <w:start w:val="1"/>
      <w:numFmt w:val="upperRoman"/>
      <w:lvlText w:val="%1."/>
      <w:lvlJc w:val="left"/>
      <w:pPr>
        <w:ind w:left="1440" w:hanging="720"/>
      </w:pPr>
      <w:rPr>
        <w:rFonts w:eastAsia="+mn-ea" w:hint="default"/>
        <w:b/>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6C8751E7"/>
    <w:multiLevelType w:val="hybridMultilevel"/>
    <w:tmpl w:val="88301668"/>
    <w:lvl w:ilvl="0" w:tplc="F8D83326">
      <w:numFmt w:val="bullet"/>
      <w:lvlText w:val="-"/>
      <w:lvlJc w:val="left"/>
      <w:pPr>
        <w:ind w:left="1080" w:hanging="360"/>
      </w:pPr>
      <w:rPr>
        <w:rFonts w:ascii="Calibri" w:eastAsia="SimSun"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72B30E9E"/>
    <w:multiLevelType w:val="hybridMultilevel"/>
    <w:tmpl w:val="67C44F2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7F4714AB"/>
    <w:multiLevelType w:val="hybridMultilevel"/>
    <w:tmpl w:val="EFB6AB98"/>
    <w:lvl w:ilvl="0" w:tplc="BF5A620C">
      <w:start w:val="1"/>
      <w:numFmt w:val="decimal"/>
      <w:lvlText w:val="%1."/>
      <w:lvlJc w:val="left"/>
      <w:pPr>
        <w:tabs>
          <w:tab w:val="num" w:pos="720"/>
        </w:tabs>
        <w:ind w:left="720" w:hanging="360"/>
      </w:pPr>
    </w:lvl>
    <w:lvl w:ilvl="1" w:tplc="D9B80900">
      <w:start w:val="170"/>
      <w:numFmt w:val="bullet"/>
      <w:lvlText w:val=""/>
      <w:lvlJc w:val="left"/>
      <w:pPr>
        <w:tabs>
          <w:tab w:val="num" w:pos="1440"/>
        </w:tabs>
        <w:ind w:left="1440" w:hanging="360"/>
      </w:pPr>
      <w:rPr>
        <w:rFonts w:ascii="Wingdings" w:hAnsi="Wingdings" w:hint="default"/>
      </w:rPr>
    </w:lvl>
    <w:lvl w:ilvl="2" w:tplc="8C263186">
      <w:start w:val="14"/>
      <w:numFmt w:val="bullet"/>
      <w:lvlText w:val="-"/>
      <w:lvlJc w:val="left"/>
      <w:pPr>
        <w:ind w:left="2160" w:hanging="360"/>
      </w:pPr>
      <w:rPr>
        <w:rFonts w:ascii="Calibri" w:eastAsia="Times New Roman" w:hAnsi="Calibri" w:cstheme="minorHAnsi" w:hint="default"/>
      </w:rPr>
    </w:lvl>
    <w:lvl w:ilvl="3" w:tplc="EA0C5F86" w:tentative="1">
      <w:start w:val="1"/>
      <w:numFmt w:val="decimal"/>
      <w:lvlText w:val="%4."/>
      <w:lvlJc w:val="left"/>
      <w:pPr>
        <w:tabs>
          <w:tab w:val="num" w:pos="2880"/>
        </w:tabs>
        <w:ind w:left="2880" w:hanging="360"/>
      </w:pPr>
    </w:lvl>
    <w:lvl w:ilvl="4" w:tplc="FA1A5076" w:tentative="1">
      <w:start w:val="1"/>
      <w:numFmt w:val="decimal"/>
      <w:lvlText w:val="%5."/>
      <w:lvlJc w:val="left"/>
      <w:pPr>
        <w:tabs>
          <w:tab w:val="num" w:pos="3600"/>
        </w:tabs>
        <w:ind w:left="3600" w:hanging="360"/>
      </w:pPr>
    </w:lvl>
    <w:lvl w:ilvl="5" w:tplc="3396848C" w:tentative="1">
      <w:start w:val="1"/>
      <w:numFmt w:val="decimal"/>
      <w:lvlText w:val="%6."/>
      <w:lvlJc w:val="left"/>
      <w:pPr>
        <w:tabs>
          <w:tab w:val="num" w:pos="4320"/>
        </w:tabs>
        <w:ind w:left="4320" w:hanging="360"/>
      </w:pPr>
    </w:lvl>
    <w:lvl w:ilvl="6" w:tplc="4D90FE86" w:tentative="1">
      <w:start w:val="1"/>
      <w:numFmt w:val="decimal"/>
      <w:lvlText w:val="%7."/>
      <w:lvlJc w:val="left"/>
      <w:pPr>
        <w:tabs>
          <w:tab w:val="num" w:pos="5040"/>
        </w:tabs>
        <w:ind w:left="5040" w:hanging="360"/>
      </w:pPr>
    </w:lvl>
    <w:lvl w:ilvl="7" w:tplc="06928E98" w:tentative="1">
      <w:start w:val="1"/>
      <w:numFmt w:val="decimal"/>
      <w:lvlText w:val="%8."/>
      <w:lvlJc w:val="left"/>
      <w:pPr>
        <w:tabs>
          <w:tab w:val="num" w:pos="5760"/>
        </w:tabs>
        <w:ind w:left="5760" w:hanging="360"/>
      </w:pPr>
    </w:lvl>
    <w:lvl w:ilvl="8" w:tplc="E9F4D3C4" w:tentative="1">
      <w:start w:val="1"/>
      <w:numFmt w:val="decimal"/>
      <w:lvlText w:val="%9."/>
      <w:lvlJc w:val="left"/>
      <w:pPr>
        <w:tabs>
          <w:tab w:val="num" w:pos="6480"/>
        </w:tabs>
        <w:ind w:left="6480" w:hanging="360"/>
      </w:pPr>
    </w:lvl>
  </w:abstractNum>
  <w:abstractNum w:abstractNumId="19">
    <w:nsid w:val="7FB11057"/>
    <w:multiLevelType w:val="hybridMultilevel"/>
    <w:tmpl w:val="1F6E36F2"/>
    <w:lvl w:ilvl="0" w:tplc="5DEA6442">
      <w:start w:val="1"/>
      <w:numFmt w:val="bullet"/>
      <w:lvlText w:val=""/>
      <w:lvlJc w:val="left"/>
      <w:pPr>
        <w:tabs>
          <w:tab w:val="num" w:pos="720"/>
        </w:tabs>
        <w:ind w:left="720" w:hanging="360"/>
      </w:pPr>
      <w:rPr>
        <w:rFonts w:ascii="Wingdings 2" w:hAnsi="Wingdings 2" w:hint="default"/>
      </w:rPr>
    </w:lvl>
    <w:lvl w:ilvl="1" w:tplc="A6D483DA" w:tentative="1">
      <w:start w:val="1"/>
      <w:numFmt w:val="bullet"/>
      <w:lvlText w:val=""/>
      <w:lvlJc w:val="left"/>
      <w:pPr>
        <w:tabs>
          <w:tab w:val="num" w:pos="1440"/>
        </w:tabs>
        <w:ind w:left="1440" w:hanging="360"/>
      </w:pPr>
      <w:rPr>
        <w:rFonts w:ascii="Wingdings 2" w:hAnsi="Wingdings 2" w:hint="default"/>
      </w:rPr>
    </w:lvl>
    <w:lvl w:ilvl="2" w:tplc="BE3A30D4" w:tentative="1">
      <w:start w:val="1"/>
      <w:numFmt w:val="bullet"/>
      <w:lvlText w:val=""/>
      <w:lvlJc w:val="left"/>
      <w:pPr>
        <w:tabs>
          <w:tab w:val="num" w:pos="2160"/>
        </w:tabs>
        <w:ind w:left="2160" w:hanging="360"/>
      </w:pPr>
      <w:rPr>
        <w:rFonts w:ascii="Wingdings 2" w:hAnsi="Wingdings 2" w:hint="default"/>
      </w:rPr>
    </w:lvl>
    <w:lvl w:ilvl="3" w:tplc="A156DB48" w:tentative="1">
      <w:start w:val="1"/>
      <w:numFmt w:val="bullet"/>
      <w:lvlText w:val=""/>
      <w:lvlJc w:val="left"/>
      <w:pPr>
        <w:tabs>
          <w:tab w:val="num" w:pos="2880"/>
        </w:tabs>
        <w:ind w:left="2880" w:hanging="360"/>
      </w:pPr>
      <w:rPr>
        <w:rFonts w:ascii="Wingdings 2" w:hAnsi="Wingdings 2" w:hint="default"/>
      </w:rPr>
    </w:lvl>
    <w:lvl w:ilvl="4" w:tplc="FB00CF12" w:tentative="1">
      <w:start w:val="1"/>
      <w:numFmt w:val="bullet"/>
      <w:lvlText w:val=""/>
      <w:lvlJc w:val="left"/>
      <w:pPr>
        <w:tabs>
          <w:tab w:val="num" w:pos="3600"/>
        </w:tabs>
        <w:ind w:left="3600" w:hanging="360"/>
      </w:pPr>
      <w:rPr>
        <w:rFonts w:ascii="Wingdings 2" w:hAnsi="Wingdings 2" w:hint="default"/>
      </w:rPr>
    </w:lvl>
    <w:lvl w:ilvl="5" w:tplc="90DA5D7A" w:tentative="1">
      <w:start w:val="1"/>
      <w:numFmt w:val="bullet"/>
      <w:lvlText w:val=""/>
      <w:lvlJc w:val="left"/>
      <w:pPr>
        <w:tabs>
          <w:tab w:val="num" w:pos="4320"/>
        </w:tabs>
        <w:ind w:left="4320" w:hanging="360"/>
      </w:pPr>
      <w:rPr>
        <w:rFonts w:ascii="Wingdings 2" w:hAnsi="Wingdings 2" w:hint="default"/>
      </w:rPr>
    </w:lvl>
    <w:lvl w:ilvl="6" w:tplc="94FE7CA0" w:tentative="1">
      <w:start w:val="1"/>
      <w:numFmt w:val="bullet"/>
      <w:lvlText w:val=""/>
      <w:lvlJc w:val="left"/>
      <w:pPr>
        <w:tabs>
          <w:tab w:val="num" w:pos="5040"/>
        </w:tabs>
        <w:ind w:left="5040" w:hanging="360"/>
      </w:pPr>
      <w:rPr>
        <w:rFonts w:ascii="Wingdings 2" w:hAnsi="Wingdings 2" w:hint="default"/>
      </w:rPr>
    </w:lvl>
    <w:lvl w:ilvl="7" w:tplc="80221B88" w:tentative="1">
      <w:start w:val="1"/>
      <w:numFmt w:val="bullet"/>
      <w:lvlText w:val=""/>
      <w:lvlJc w:val="left"/>
      <w:pPr>
        <w:tabs>
          <w:tab w:val="num" w:pos="5760"/>
        </w:tabs>
        <w:ind w:left="5760" w:hanging="360"/>
      </w:pPr>
      <w:rPr>
        <w:rFonts w:ascii="Wingdings 2" w:hAnsi="Wingdings 2" w:hint="default"/>
      </w:rPr>
    </w:lvl>
    <w:lvl w:ilvl="8" w:tplc="8EFCC216"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0"/>
  </w:num>
  <w:num w:numId="3">
    <w:abstractNumId w:val="9"/>
  </w:num>
  <w:num w:numId="4">
    <w:abstractNumId w:val="2"/>
  </w:num>
  <w:num w:numId="5">
    <w:abstractNumId w:val="14"/>
  </w:num>
  <w:num w:numId="6">
    <w:abstractNumId w:val="8"/>
  </w:num>
  <w:num w:numId="7">
    <w:abstractNumId w:val="18"/>
  </w:num>
  <w:num w:numId="8">
    <w:abstractNumId w:val="7"/>
  </w:num>
  <w:num w:numId="9">
    <w:abstractNumId w:val="5"/>
  </w:num>
  <w:num w:numId="10">
    <w:abstractNumId w:val="12"/>
  </w:num>
  <w:num w:numId="11">
    <w:abstractNumId w:val="13"/>
  </w:num>
  <w:num w:numId="12">
    <w:abstractNumId w:val="4"/>
  </w:num>
  <w:num w:numId="13">
    <w:abstractNumId w:val="11"/>
  </w:num>
  <w:num w:numId="14">
    <w:abstractNumId w:val="15"/>
  </w:num>
  <w:num w:numId="15">
    <w:abstractNumId w:val="1"/>
  </w:num>
  <w:num w:numId="16">
    <w:abstractNumId w:val="3"/>
  </w:num>
  <w:num w:numId="17">
    <w:abstractNumId w:val="17"/>
  </w:num>
  <w:num w:numId="18">
    <w:abstractNumId w:val="19"/>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FD"/>
    <w:rsid w:val="00067C02"/>
    <w:rsid w:val="000E4719"/>
    <w:rsid w:val="00125E06"/>
    <w:rsid w:val="00132278"/>
    <w:rsid w:val="001F2586"/>
    <w:rsid w:val="001F4B72"/>
    <w:rsid w:val="00211A82"/>
    <w:rsid w:val="00217BAC"/>
    <w:rsid w:val="00233A17"/>
    <w:rsid w:val="002456B4"/>
    <w:rsid w:val="00263D6C"/>
    <w:rsid w:val="00264D84"/>
    <w:rsid w:val="0029011C"/>
    <w:rsid w:val="002A7A0C"/>
    <w:rsid w:val="002C4A35"/>
    <w:rsid w:val="002C69A3"/>
    <w:rsid w:val="002C7B3E"/>
    <w:rsid w:val="002D2C4B"/>
    <w:rsid w:val="002E6D93"/>
    <w:rsid w:val="00311206"/>
    <w:rsid w:val="00327F51"/>
    <w:rsid w:val="00345B49"/>
    <w:rsid w:val="00350C5C"/>
    <w:rsid w:val="00363233"/>
    <w:rsid w:val="0038007C"/>
    <w:rsid w:val="003F1999"/>
    <w:rsid w:val="003F5671"/>
    <w:rsid w:val="00415DB1"/>
    <w:rsid w:val="00424CFD"/>
    <w:rsid w:val="004813BB"/>
    <w:rsid w:val="0048281B"/>
    <w:rsid w:val="00495870"/>
    <w:rsid w:val="004B10CF"/>
    <w:rsid w:val="004B4644"/>
    <w:rsid w:val="005037A9"/>
    <w:rsid w:val="00510DF4"/>
    <w:rsid w:val="00540493"/>
    <w:rsid w:val="0058160D"/>
    <w:rsid w:val="005B1BDF"/>
    <w:rsid w:val="005C11FD"/>
    <w:rsid w:val="005C32AF"/>
    <w:rsid w:val="005D2264"/>
    <w:rsid w:val="0064179B"/>
    <w:rsid w:val="006564C4"/>
    <w:rsid w:val="0069440A"/>
    <w:rsid w:val="006B2C1B"/>
    <w:rsid w:val="006B6857"/>
    <w:rsid w:val="007123E9"/>
    <w:rsid w:val="00734E7B"/>
    <w:rsid w:val="00747A7A"/>
    <w:rsid w:val="00756EDA"/>
    <w:rsid w:val="00794274"/>
    <w:rsid w:val="007A7DBD"/>
    <w:rsid w:val="007F1BDB"/>
    <w:rsid w:val="00813488"/>
    <w:rsid w:val="00814655"/>
    <w:rsid w:val="00867958"/>
    <w:rsid w:val="00887A94"/>
    <w:rsid w:val="008E309E"/>
    <w:rsid w:val="00900406"/>
    <w:rsid w:val="009237EA"/>
    <w:rsid w:val="00963C78"/>
    <w:rsid w:val="009E6E3C"/>
    <w:rsid w:val="00A16E5D"/>
    <w:rsid w:val="00A17B4B"/>
    <w:rsid w:val="00A33BEF"/>
    <w:rsid w:val="00A410F6"/>
    <w:rsid w:val="00A42528"/>
    <w:rsid w:val="00A73892"/>
    <w:rsid w:val="00A867B4"/>
    <w:rsid w:val="00AE0C0F"/>
    <w:rsid w:val="00AE40D2"/>
    <w:rsid w:val="00AE4BAE"/>
    <w:rsid w:val="00AE7F11"/>
    <w:rsid w:val="00AF2453"/>
    <w:rsid w:val="00B11A4C"/>
    <w:rsid w:val="00B175CA"/>
    <w:rsid w:val="00B20259"/>
    <w:rsid w:val="00B352AF"/>
    <w:rsid w:val="00B46221"/>
    <w:rsid w:val="00B97EB4"/>
    <w:rsid w:val="00C13D89"/>
    <w:rsid w:val="00C174E1"/>
    <w:rsid w:val="00C94E76"/>
    <w:rsid w:val="00CD110F"/>
    <w:rsid w:val="00CD5E44"/>
    <w:rsid w:val="00CF427D"/>
    <w:rsid w:val="00D204D0"/>
    <w:rsid w:val="00D36E45"/>
    <w:rsid w:val="00D4577B"/>
    <w:rsid w:val="00D645A5"/>
    <w:rsid w:val="00D75346"/>
    <w:rsid w:val="00D81D41"/>
    <w:rsid w:val="00D857DF"/>
    <w:rsid w:val="00D866E0"/>
    <w:rsid w:val="00DA7183"/>
    <w:rsid w:val="00DD6655"/>
    <w:rsid w:val="00DE09BE"/>
    <w:rsid w:val="00DE2CA6"/>
    <w:rsid w:val="00E0058C"/>
    <w:rsid w:val="00E21ED7"/>
    <w:rsid w:val="00E30EE0"/>
    <w:rsid w:val="00E466B8"/>
    <w:rsid w:val="00E65877"/>
    <w:rsid w:val="00E708D9"/>
    <w:rsid w:val="00E7643C"/>
    <w:rsid w:val="00EA722C"/>
    <w:rsid w:val="00EB6439"/>
    <w:rsid w:val="00ED513B"/>
    <w:rsid w:val="00F42EBA"/>
    <w:rsid w:val="00F54458"/>
    <w:rsid w:val="00FA126F"/>
    <w:rsid w:val="00FC0845"/>
    <w:rsid w:val="00FD74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CC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F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4CFD"/>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24C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24CFD"/>
    <w:rPr>
      <w:color w:val="0000FF"/>
      <w:u w:val="single"/>
    </w:rPr>
  </w:style>
  <w:style w:type="paragraph" w:customStyle="1" w:styleId="Paragraphedeliste1">
    <w:name w:val="Paragraphe de liste1"/>
    <w:basedOn w:val="Normal"/>
    <w:uiPriority w:val="34"/>
    <w:qFormat/>
    <w:rsid w:val="00424CFD"/>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F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4CFD"/>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24C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24CFD"/>
    <w:rPr>
      <w:color w:val="0000FF"/>
      <w:u w:val="single"/>
    </w:rPr>
  </w:style>
  <w:style w:type="paragraph" w:customStyle="1" w:styleId="Paragraphedeliste1">
    <w:name w:val="Paragraphe de liste1"/>
    <w:basedOn w:val="Normal"/>
    <w:uiPriority w:val="34"/>
    <w:qFormat/>
    <w:rsid w:val="00424CF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46838">
      <w:bodyDiv w:val="1"/>
      <w:marLeft w:val="0"/>
      <w:marRight w:val="0"/>
      <w:marTop w:val="0"/>
      <w:marBottom w:val="0"/>
      <w:divBdr>
        <w:top w:val="none" w:sz="0" w:space="0" w:color="auto"/>
        <w:left w:val="none" w:sz="0" w:space="0" w:color="auto"/>
        <w:bottom w:val="none" w:sz="0" w:space="0" w:color="auto"/>
        <w:right w:val="none" w:sz="0" w:space="0" w:color="auto"/>
      </w:divBdr>
      <w:divsChild>
        <w:div w:id="1944919014">
          <w:marLeft w:val="965"/>
          <w:marRight w:val="0"/>
          <w:marTop w:val="101"/>
          <w:marBottom w:val="0"/>
          <w:divBdr>
            <w:top w:val="none" w:sz="0" w:space="0" w:color="auto"/>
            <w:left w:val="none" w:sz="0" w:space="0" w:color="auto"/>
            <w:bottom w:val="none" w:sz="0" w:space="0" w:color="auto"/>
            <w:right w:val="none" w:sz="0" w:space="0" w:color="auto"/>
          </w:divBdr>
        </w:div>
        <w:div w:id="813185594">
          <w:marLeft w:val="965"/>
          <w:marRight w:val="0"/>
          <w:marTop w:val="101"/>
          <w:marBottom w:val="0"/>
          <w:divBdr>
            <w:top w:val="none" w:sz="0" w:space="0" w:color="auto"/>
            <w:left w:val="none" w:sz="0" w:space="0" w:color="auto"/>
            <w:bottom w:val="none" w:sz="0" w:space="0" w:color="auto"/>
            <w:right w:val="none" w:sz="0" w:space="0" w:color="auto"/>
          </w:divBdr>
        </w:div>
      </w:divsChild>
    </w:div>
    <w:div w:id="1792435753">
      <w:bodyDiv w:val="1"/>
      <w:marLeft w:val="0"/>
      <w:marRight w:val="0"/>
      <w:marTop w:val="0"/>
      <w:marBottom w:val="0"/>
      <w:divBdr>
        <w:top w:val="none" w:sz="0" w:space="0" w:color="auto"/>
        <w:left w:val="none" w:sz="0" w:space="0" w:color="auto"/>
        <w:bottom w:val="none" w:sz="0" w:space="0" w:color="auto"/>
        <w:right w:val="none" w:sz="0" w:space="0" w:color="auto"/>
      </w:divBdr>
      <w:divsChild>
        <w:div w:id="109952583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4396637">
              <w:marLeft w:val="0"/>
              <w:marRight w:val="0"/>
              <w:marTop w:val="0"/>
              <w:marBottom w:val="0"/>
              <w:divBdr>
                <w:top w:val="none" w:sz="0" w:space="0" w:color="auto"/>
                <w:left w:val="none" w:sz="0" w:space="0" w:color="auto"/>
                <w:bottom w:val="none" w:sz="0" w:space="0" w:color="auto"/>
                <w:right w:val="none" w:sz="0" w:space="0" w:color="auto"/>
              </w:divBdr>
              <w:divsChild>
                <w:div w:id="2044204767">
                  <w:marLeft w:val="0"/>
                  <w:marRight w:val="0"/>
                  <w:marTop w:val="0"/>
                  <w:marBottom w:val="0"/>
                  <w:divBdr>
                    <w:top w:val="none" w:sz="0" w:space="0" w:color="auto"/>
                    <w:left w:val="none" w:sz="0" w:space="0" w:color="auto"/>
                    <w:bottom w:val="none" w:sz="0" w:space="0" w:color="auto"/>
                    <w:right w:val="none" w:sz="0" w:space="0" w:color="auto"/>
                  </w:divBdr>
                  <w:divsChild>
                    <w:div w:id="1033070105">
                      <w:marLeft w:val="0"/>
                      <w:marRight w:val="0"/>
                      <w:marTop w:val="0"/>
                      <w:marBottom w:val="0"/>
                      <w:divBdr>
                        <w:top w:val="none" w:sz="0" w:space="0" w:color="auto"/>
                        <w:left w:val="none" w:sz="0" w:space="0" w:color="auto"/>
                        <w:bottom w:val="none" w:sz="0" w:space="0" w:color="auto"/>
                        <w:right w:val="none" w:sz="0" w:space="0" w:color="auto"/>
                      </w:divBdr>
                      <w:divsChild>
                        <w:div w:id="1035158763">
                          <w:marLeft w:val="0"/>
                          <w:marRight w:val="0"/>
                          <w:marTop w:val="0"/>
                          <w:marBottom w:val="0"/>
                          <w:divBdr>
                            <w:top w:val="none" w:sz="0" w:space="0" w:color="auto"/>
                            <w:left w:val="none" w:sz="0" w:space="0" w:color="auto"/>
                            <w:bottom w:val="none" w:sz="0" w:space="0" w:color="auto"/>
                            <w:right w:val="none" w:sz="0" w:space="0" w:color="auto"/>
                          </w:divBdr>
                        </w:div>
                        <w:div w:id="260767790">
                          <w:marLeft w:val="0"/>
                          <w:marRight w:val="0"/>
                          <w:marTop w:val="0"/>
                          <w:marBottom w:val="0"/>
                          <w:divBdr>
                            <w:top w:val="none" w:sz="0" w:space="0" w:color="auto"/>
                            <w:left w:val="none" w:sz="0" w:space="0" w:color="auto"/>
                            <w:bottom w:val="none" w:sz="0" w:space="0" w:color="auto"/>
                            <w:right w:val="none" w:sz="0" w:space="0" w:color="auto"/>
                          </w:divBdr>
                        </w:div>
                        <w:div w:id="17126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fr.wikipedia.org/wiki/Droits_sociau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D70E9-27CD-D748-8A16-FDD4C993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7</Pages>
  <Words>1622</Words>
  <Characters>8921</Characters>
  <Application>Microsoft Macintosh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Annie Flore Yogoulou Joly</cp:lastModifiedBy>
  <cp:revision>84</cp:revision>
  <dcterms:created xsi:type="dcterms:W3CDTF">2015-08-14T14:13:00Z</dcterms:created>
  <dcterms:modified xsi:type="dcterms:W3CDTF">2015-08-19T20:56:00Z</dcterms:modified>
</cp:coreProperties>
</file>